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rPr>
          <w:sz w:val="28"/>
        </w:rPr>
      </w:pPr>
      <w:r>
        <w:rPr/>
        <w:t xml:space="preserve">                          </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59"/>
        <w:rPr>
          <w:rFonts w:ascii="Times New Roman" w:hAnsi="Times New Roman" w:eastAsia="Times New Roman"/>
        </w:rPr>
      </w:pPr>
      <w:r>
        <w:rPr>
          <w:rFonts w:eastAsia="Times New Roman" w:ascii="Times New Roman" w:hAnsi="Times New Roman"/>
        </w:rPr>
      </w:r>
    </w:p>
    <w:p>
      <w:pPr>
        <w:pStyle w:val="Normal"/>
        <w:spacing w:lineRule="auto" w:line="218"/>
        <w:ind w:left="60" w:right="80" w:hanging="0"/>
        <w:jc w:val="center"/>
        <w:rPr>
          <w:sz w:val="40"/>
        </w:rPr>
      </w:pPr>
      <w:r>
        <w:rPr>
          <w:sz w:val="40"/>
        </w:rPr>
        <w:t>PROCEDURY BEZPIECZEŃSTWA NA TERENIE PLACÓWKI W OKRESIE PANDEMII COVID-19</w:t>
      </w:r>
    </w:p>
    <w:p>
      <w:pPr>
        <w:pStyle w:val="Normal"/>
        <w:spacing w:lineRule="exact" w:line="3"/>
        <w:rPr>
          <w:rFonts w:ascii="Times New Roman" w:hAnsi="Times New Roman" w:eastAsia="Times New Roman"/>
        </w:rPr>
      </w:pPr>
      <w:r>
        <w:rPr>
          <w:rFonts w:eastAsia="Times New Roman" w:ascii="Times New Roman" w:hAnsi="Times New Roman"/>
        </w:rPr>
      </w:r>
    </w:p>
    <w:p>
      <w:pPr>
        <w:pStyle w:val="Normal"/>
        <w:spacing w:lineRule="auto" w:line="240"/>
        <w:ind w:left="820" w:hanging="0"/>
        <w:rPr>
          <w:sz w:val="40"/>
        </w:rPr>
      </w:pPr>
      <w:r>
        <w:rPr>
          <w:sz w:val="40"/>
        </w:rPr>
        <w:t>W PRZEDSZKOLU MIEJSKIM NR 2 W GLIWICACH</w:t>
      </w:r>
    </w:p>
    <w:p>
      <w:pPr>
        <w:pStyle w:val="Normal"/>
        <w:spacing w:lineRule="exact" w:line="20"/>
        <w:rPr>
          <w:rFonts w:ascii="Times New Roman" w:hAnsi="Times New Roman" w:eastAsia="Times New Roman"/>
        </w:rPr>
      </w:pPr>
      <w:r>
        <w:rPr>
          <w:rFonts w:eastAsia="Times New Roman" w:ascii="Times New Roman" w:hAnsi="Times New Roman"/>
        </w:rPr>
        <w:drawing>
          <wp:anchor behindDoc="1" distT="0" distB="0" distL="0" distR="0" simplePos="0" locked="0" layoutInCell="1" allowOverlap="1" relativeHeight="2">
            <wp:simplePos x="0" y="0"/>
            <wp:positionH relativeFrom="column">
              <wp:posOffset>1598930</wp:posOffset>
            </wp:positionH>
            <wp:positionV relativeFrom="paragraph">
              <wp:posOffset>315595</wp:posOffset>
            </wp:positionV>
            <wp:extent cx="2551430" cy="2091055"/>
            <wp:effectExtent l="0" t="0" r="0" b="0"/>
            <wp:wrapNone/>
            <wp:docPr id="1" name="Obraz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4" descr=""/>
                    <pic:cNvPicPr>
                      <a:picLocks noChangeAspect="1" noChangeArrowheads="1"/>
                    </pic:cNvPicPr>
                  </pic:nvPicPr>
                  <pic:blipFill>
                    <a:blip r:embed="rId2"/>
                    <a:stretch>
                      <a:fillRect/>
                    </a:stretch>
                  </pic:blipFill>
                  <pic:spPr bwMode="auto">
                    <a:xfrm>
                      <a:off x="0" y="0"/>
                      <a:ext cx="2551430" cy="2091055"/>
                    </a:xfrm>
                    <a:prstGeom prst="rect">
                      <a:avLst/>
                    </a:prstGeom>
                  </pic:spPr>
                </pic:pic>
              </a:graphicData>
            </a:graphic>
          </wp:anchor>
        </w:drawing>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sectPr>
          <w:type w:val="nextPage"/>
          <w:pgSz w:w="11906" w:h="16838"/>
          <w:pgMar w:left="1440" w:right="1426" w:header="0" w:top="1410" w:footer="0" w:bottom="1440" w:gutter="0"/>
          <w:pgNumType w:fmt="decimal"/>
          <w:formProt w:val="false"/>
          <w:textDirection w:val="lrTb"/>
          <w:docGrid w:type="default" w:linePitch="360" w:charSpace="0"/>
        </w:sect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auto" w:line="276"/>
        <w:jc w:val="center"/>
        <w:rPr>
          <w:rFonts w:ascii="Times New Roman" w:hAnsi="Times New Roman" w:cs="Times New Roman"/>
          <w:b/>
          <w:b/>
          <w:bCs/>
          <w:sz w:val="24"/>
          <w:szCs w:val="24"/>
        </w:rPr>
      </w:pPr>
      <w:bookmarkStart w:id="0" w:name="page3"/>
      <w:bookmarkEnd w:id="0"/>
      <w:r>
        <w:rPr>
          <w:rFonts w:cs="Times New Roman" w:ascii="Times New Roman" w:hAnsi="Times New Roman"/>
          <w:b/>
          <w:bCs/>
          <w:sz w:val="24"/>
          <w:szCs w:val="24"/>
        </w:rPr>
        <w:t>§ 1</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POSTANOWIENIA OGÓLNE</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Niniejszy Regulamin określa Procedury bezpieczeństwa na terenie placówki w okresie pandemii COVID-19, dotyczące wszystkich pracowników Przedszkola Miejskiego nr 2                               w Gliwicach oraz rodziców dzieci uczęszczających do placówki.</w:t>
      </w:r>
    </w:p>
    <w:p>
      <w:pPr>
        <w:pStyle w:val="Normal"/>
        <w:numPr>
          <w:ilvl w:val="0"/>
          <w:numId w:val="1"/>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Celem procedur jest:</w:t>
      </w:r>
    </w:p>
    <w:p>
      <w:pPr>
        <w:pStyle w:val="Normal"/>
        <w:numPr>
          <w:ilvl w:val="0"/>
          <w:numId w:val="2"/>
        </w:numPr>
        <w:spacing w:lineRule="auto" w:line="276"/>
        <w:jc w:val="both"/>
        <w:rPr>
          <w:rFonts w:ascii="Times New Roman" w:hAnsi="Times New Roman" w:cs="Times New Roman"/>
          <w:sz w:val="24"/>
          <w:szCs w:val="24"/>
        </w:rPr>
      </w:pPr>
      <w:r>
        <w:rPr>
          <w:rFonts w:cs="Times New Roman" w:ascii="Times New Roman" w:hAnsi="Times New Roman"/>
          <w:sz w:val="24"/>
          <w:szCs w:val="24"/>
        </w:rPr>
        <w:t>ustalenie zasad funkcjonowania placówki w związku z nałożeniem na placówki obowiązku utrzymywania reżimu sanitarnego,</w:t>
      </w:r>
    </w:p>
    <w:p>
      <w:pPr>
        <w:pStyle w:val="Normal"/>
        <w:numPr>
          <w:ilvl w:val="0"/>
          <w:numId w:val="2"/>
        </w:numPr>
        <w:spacing w:lineRule="auto" w:line="276"/>
        <w:jc w:val="both"/>
        <w:rPr>
          <w:rFonts w:ascii="Times New Roman" w:hAnsi="Times New Roman" w:cs="Times New Roman"/>
          <w:sz w:val="24"/>
          <w:szCs w:val="24"/>
        </w:rPr>
      </w:pPr>
      <w:r>
        <w:rPr>
          <w:rFonts w:cs="Times New Roman" w:ascii="Times New Roman" w:hAnsi="Times New Roman"/>
          <w:sz w:val="24"/>
          <w:szCs w:val="24"/>
        </w:rPr>
        <w:t>zminimalizowanie zagrożeń zakażenia COVID-19,</w:t>
      </w:r>
    </w:p>
    <w:p>
      <w:pPr>
        <w:pStyle w:val="Normal"/>
        <w:numPr>
          <w:ilvl w:val="0"/>
          <w:numId w:val="2"/>
        </w:numPr>
        <w:spacing w:lineRule="auto" w:line="276"/>
        <w:jc w:val="both"/>
        <w:rPr>
          <w:rFonts w:ascii="Times New Roman" w:hAnsi="Times New Roman" w:cs="Times New Roman"/>
          <w:sz w:val="24"/>
          <w:szCs w:val="24"/>
        </w:rPr>
      </w:pPr>
      <w:r>
        <w:rPr>
          <w:rFonts w:cs="Times New Roman" w:ascii="Times New Roman" w:hAnsi="Times New Roman"/>
          <w:sz w:val="24"/>
          <w:szCs w:val="24"/>
        </w:rPr>
        <w:t>usystematyzowanie działań pracowników przedszkola oraz dyrektora w celu zachowania bezpieczeństwa i higienicznych warunków w czasie zajęć organizowanych przez przedszkole podczas zagrożenia epidemiologicznego.</w:t>
      </w:r>
    </w:p>
    <w:p>
      <w:pPr>
        <w:pStyle w:val="Normal"/>
        <w:numPr>
          <w:ilvl w:val="0"/>
          <w:numId w:val="1"/>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Procedury określają działania, które zminimalizują możliwość zakażenia, ale mimo wszystkich podjętych środków bezpieczeństwa, nie pozwolą w 100% wyeliminować ryzyka związanego z zakażeniem dlatego rodzic decydując się na przyprowadzenie dziecka do placówki jest zobowiązany wypełnić OŚWIADCZENIE (załącznik nr 1 i nr 2).</w:t>
      </w:r>
    </w:p>
    <w:p>
      <w:pPr>
        <w:pStyle w:val="Normal"/>
        <w:numPr>
          <w:ilvl w:val="0"/>
          <w:numId w:val="1"/>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Ilekroć w niniejszej procedurze jest mowa o:</w:t>
      </w:r>
    </w:p>
    <w:p>
      <w:pPr>
        <w:pStyle w:val="Normal"/>
        <w:numPr>
          <w:ilvl w:val="0"/>
          <w:numId w:val="3"/>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Jednostce, placówce, przedszkolu</w:t>
      </w:r>
      <w:r>
        <w:rPr>
          <w:rFonts w:cs="Times New Roman" w:ascii="Times New Roman" w:hAnsi="Times New Roman"/>
          <w:sz w:val="24"/>
          <w:szCs w:val="24"/>
        </w:rPr>
        <w:t xml:space="preserve"> – należy przez to rozumieć Przedszkole Miejskie Nr  2 w Gliwicach,</w:t>
      </w:r>
    </w:p>
    <w:p>
      <w:pPr>
        <w:pStyle w:val="Normal"/>
        <w:numPr>
          <w:ilvl w:val="0"/>
          <w:numId w:val="3"/>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Dyrektorze</w:t>
      </w:r>
      <w:r>
        <w:rPr>
          <w:rFonts w:cs="Times New Roman" w:ascii="Times New Roman" w:hAnsi="Times New Roman"/>
          <w:sz w:val="24"/>
          <w:szCs w:val="24"/>
        </w:rPr>
        <w:t xml:space="preserve"> – należy przez to rozumieć Dyrektora Przedszkola Miejskiego Nr 2                   w Gliwicach,</w:t>
      </w:r>
    </w:p>
    <w:p>
      <w:pPr>
        <w:pStyle w:val="Normal"/>
        <w:numPr>
          <w:ilvl w:val="0"/>
          <w:numId w:val="3"/>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Rodzicach</w:t>
      </w:r>
      <w:r>
        <w:rPr>
          <w:rFonts w:cs="Times New Roman" w:ascii="Times New Roman" w:hAnsi="Times New Roman"/>
          <w:sz w:val="24"/>
          <w:szCs w:val="24"/>
        </w:rPr>
        <w:t xml:space="preserve"> – należy przez to rozumieć także opiekunów prawnych dziecka, oraz osoby (podmioty) sprawujące pieczę zastępczą nad dzieckiem,</w:t>
      </w:r>
    </w:p>
    <w:p>
      <w:pPr>
        <w:pStyle w:val="Normal"/>
        <w:numPr>
          <w:ilvl w:val="0"/>
          <w:numId w:val="3"/>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Organie prowadzącym</w:t>
      </w:r>
      <w:r>
        <w:rPr>
          <w:rFonts w:cs="Times New Roman" w:ascii="Times New Roman" w:hAnsi="Times New Roman"/>
          <w:sz w:val="24"/>
          <w:szCs w:val="24"/>
        </w:rPr>
        <w:t xml:space="preserve"> – należy przez to rozumieć Miasto Gliwice.</w:t>
      </w:r>
    </w:p>
    <w:p>
      <w:pPr>
        <w:pStyle w:val="Normal"/>
        <w:numPr>
          <w:ilvl w:val="0"/>
          <w:numId w:val="1"/>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Przedmiotem niniejszej procedury jest określenie:</w:t>
      </w:r>
    </w:p>
    <w:p>
      <w:pPr>
        <w:pStyle w:val="Normal"/>
        <w:numPr>
          <w:ilvl w:val="0"/>
          <w:numId w:val="4"/>
        </w:numPr>
        <w:spacing w:lineRule="auto" w:line="276"/>
        <w:jc w:val="both"/>
        <w:rPr>
          <w:rFonts w:ascii="Times New Roman" w:hAnsi="Times New Roman" w:cs="Times New Roman"/>
          <w:sz w:val="24"/>
          <w:szCs w:val="24"/>
        </w:rPr>
      </w:pPr>
      <w:r>
        <w:rPr>
          <w:rFonts w:cs="Times New Roman" w:ascii="Times New Roman" w:hAnsi="Times New Roman"/>
          <w:sz w:val="24"/>
          <w:szCs w:val="24"/>
        </w:rPr>
        <w:t>Postanowienia ogólne.</w:t>
      </w:r>
    </w:p>
    <w:p>
      <w:pPr>
        <w:pStyle w:val="Normal"/>
        <w:numPr>
          <w:ilvl w:val="0"/>
          <w:numId w:val="4"/>
        </w:numPr>
        <w:spacing w:lineRule="auto" w:line="276"/>
        <w:jc w:val="both"/>
        <w:rPr>
          <w:rFonts w:ascii="Times New Roman" w:hAnsi="Times New Roman" w:cs="Times New Roman"/>
          <w:sz w:val="24"/>
          <w:szCs w:val="24"/>
        </w:rPr>
      </w:pPr>
      <w:r>
        <w:rPr>
          <w:rFonts w:cs="Times New Roman" w:ascii="Times New Roman" w:hAnsi="Times New Roman"/>
          <w:sz w:val="24"/>
          <w:szCs w:val="24"/>
        </w:rPr>
        <w:t>Zasady organizacji pracy placówki i zasady rekrutacji w okresie pracy przedszkola              o podwyższonym reżimie sanitarnym.</w:t>
      </w:r>
    </w:p>
    <w:p>
      <w:pPr>
        <w:pStyle w:val="Normal"/>
        <w:numPr>
          <w:ilvl w:val="0"/>
          <w:numId w:val="4"/>
        </w:numPr>
        <w:spacing w:lineRule="auto" w:line="276"/>
        <w:jc w:val="both"/>
        <w:rPr>
          <w:rFonts w:ascii="Times New Roman" w:hAnsi="Times New Roman" w:cs="Times New Roman"/>
          <w:sz w:val="24"/>
          <w:szCs w:val="24"/>
        </w:rPr>
      </w:pPr>
      <w:r>
        <w:rPr>
          <w:rFonts w:cs="Times New Roman" w:ascii="Times New Roman" w:hAnsi="Times New Roman"/>
          <w:sz w:val="24"/>
          <w:szCs w:val="24"/>
        </w:rPr>
        <w:t>Zadania i obowiązki Dyrektora.</w:t>
      </w:r>
    </w:p>
    <w:p>
      <w:pPr>
        <w:pStyle w:val="Normal"/>
        <w:numPr>
          <w:ilvl w:val="0"/>
          <w:numId w:val="4"/>
        </w:numPr>
        <w:spacing w:lineRule="auto" w:line="276"/>
        <w:jc w:val="both"/>
        <w:rPr>
          <w:rFonts w:ascii="Times New Roman" w:hAnsi="Times New Roman" w:cs="Times New Roman"/>
          <w:sz w:val="24"/>
          <w:szCs w:val="24"/>
        </w:rPr>
      </w:pPr>
      <w:r>
        <w:rPr>
          <w:rFonts w:cs="Times New Roman" w:ascii="Times New Roman" w:hAnsi="Times New Roman"/>
          <w:sz w:val="24"/>
          <w:szCs w:val="24"/>
        </w:rPr>
        <w:t>Zasad i obowiązki dla pracowników.</w:t>
      </w:r>
    </w:p>
    <w:p>
      <w:pPr>
        <w:pStyle w:val="Normal"/>
        <w:numPr>
          <w:ilvl w:val="0"/>
          <w:numId w:val="4"/>
        </w:numPr>
        <w:spacing w:lineRule="auto" w:line="276"/>
        <w:jc w:val="both"/>
        <w:rPr>
          <w:rFonts w:ascii="Times New Roman" w:hAnsi="Times New Roman" w:cs="Times New Roman"/>
          <w:sz w:val="24"/>
          <w:szCs w:val="24"/>
        </w:rPr>
      </w:pPr>
      <w:r>
        <w:rPr>
          <w:rFonts w:cs="Times New Roman" w:ascii="Times New Roman" w:hAnsi="Times New Roman"/>
          <w:sz w:val="24"/>
          <w:szCs w:val="24"/>
        </w:rPr>
        <w:t>Zadania i obowiązki rodziców,</w:t>
      </w:r>
    </w:p>
    <w:p>
      <w:pPr>
        <w:pStyle w:val="Normal"/>
        <w:numPr>
          <w:ilvl w:val="0"/>
          <w:numId w:val="4"/>
        </w:numPr>
        <w:spacing w:lineRule="auto" w:line="276"/>
        <w:jc w:val="both"/>
        <w:rPr>
          <w:rFonts w:ascii="Times New Roman" w:hAnsi="Times New Roman" w:cs="Times New Roman"/>
          <w:sz w:val="24"/>
          <w:szCs w:val="24"/>
        </w:rPr>
      </w:pPr>
      <w:r>
        <w:rPr>
          <w:rFonts w:cs="Times New Roman" w:ascii="Times New Roman" w:hAnsi="Times New Roman"/>
          <w:sz w:val="24"/>
          <w:szCs w:val="24"/>
        </w:rPr>
        <w:t>Zasad dotyczących żywności i żywienia dzieci.</w:t>
      </w:r>
    </w:p>
    <w:p>
      <w:pPr>
        <w:pStyle w:val="Normal"/>
        <w:numPr>
          <w:ilvl w:val="0"/>
          <w:numId w:val="4"/>
        </w:numPr>
        <w:spacing w:lineRule="auto" w:line="276"/>
        <w:jc w:val="both"/>
        <w:rPr>
          <w:rFonts w:ascii="Times New Roman" w:hAnsi="Times New Roman" w:cs="Times New Roman"/>
          <w:sz w:val="24"/>
          <w:szCs w:val="24"/>
        </w:rPr>
      </w:pPr>
      <w:r>
        <w:rPr>
          <w:rFonts w:cs="Times New Roman" w:ascii="Times New Roman" w:hAnsi="Times New Roman"/>
          <w:sz w:val="24"/>
          <w:szCs w:val="24"/>
        </w:rPr>
        <w:t>Zalecenia dla personelu sprzątającego, zasady dezynfekcji.</w:t>
      </w:r>
    </w:p>
    <w:p>
      <w:pPr>
        <w:pStyle w:val="Normal"/>
        <w:numPr>
          <w:ilvl w:val="0"/>
          <w:numId w:val="4"/>
        </w:numPr>
        <w:spacing w:lineRule="auto" w:line="276"/>
        <w:jc w:val="both"/>
        <w:rPr>
          <w:rFonts w:ascii="Times New Roman" w:hAnsi="Times New Roman" w:cs="Times New Roman"/>
          <w:sz w:val="24"/>
          <w:szCs w:val="24"/>
        </w:rPr>
      </w:pPr>
      <w:r>
        <w:rPr>
          <w:rFonts w:cs="Times New Roman" w:ascii="Times New Roman" w:hAnsi="Times New Roman"/>
          <w:sz w:val="24"/>
          <w:szCs w:val="24"/>
        </w:rPr>
        <w:t>Zasad obecności osób trzecich na terenie placówki.</w:t>
      </w:r>
    </w:p>
    <w:p>
      <w:pPr>
        <w:pStyle w:val="Normal"/>
        <w:numPr>
          <w:ilvl w:val="0"/>
          <w:numId w:val="4"/>
        </w:numPr>
        <w:spacing w:lineRule="auto" w:line="276"/>
        <w:jc w:val="both"/>
        <w:rPr>
          <w:rFonts w:ascii="Times New Roman" w:hAnsi="Times New Roman" w:cs="Times New Roman"/>
          <w:sz w:val="24"/>
          <w:szCs w:val="24"/>
        </w:rPr>
      </w:pPr>
      <w:r>
        <w:rPr>
          <w:rFonts w:cs="Times New Roman" w:ascii="Times New Roman" w:hAnsi="Times New Roman"/>
          <w:sz w:val="24"/>
          <w:szCs w:val="24"/>
        </w:rPr>
        <w:t>Zasad postępowania na wypadek stwierdzenia na terenie przedszkola zakażenia COVID-19 .</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2</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ZASADY ORGANIZACJI PRACY PLACÓWKI</w:t>
        <w:br/>
        <w:t>PRACA PRZEDSZKOLA W PODWYŻSZONYM REŻIMIE SANITARNYM</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5"/>
        </w:numPr>
        <w:spacing w:lineRule="auto" w:line="276"/>
        <w:jc w:val="both"/>
        <w:rPr>
          <w:rFonts w:ascii="Times New Roman" w:hAnsi="Times New Roman" w:cs="Times New Roman"/>
          <w:sz w:val="24"/>
          <w:szCs w:val="24"/>
        </w:rPr>
      </w:pPr>
      <w:r>
        <w:rPr>
          <w:rFonts w:cs="Times New Roman" w:ascii="Times New Roman" w:hAnsi="Times New Roman"/>
          <w:sz w:val="24"/>
          <w:szCs w:val="24"/>
        </w:rPr>
        <w:t>Organizacja pracy.</w:t>
      </w:r>
    </w:p>
    <w:p>
      <w:pPr>
        <w:pStyle w:val="Normal"/>
        <w:numPr>
          <w:ilvl w:val="0"/>
          <w:numId w:val="6"/>
        </w:numPr>
        <w:spacing w:lineRule="auto" w:line="276"/>
        <w:jc w:val="both"/>
        <w:rPr>
          <w:rFonts w:ascii="Times New Roman" w:hAnsi="Times New Roman" w:cs="Times New Roman"/>
          <w:sz w:val="24"/>
          <w:szCs w:val="24"/>
        </w:rPr>
      </w:pPr>
      <w:r>
        <w:rPr>
          <w:rFonts w:cs="Times New Roman" w:ascii="Times New Roman" w:hAnsi="Times New Roman"/>
          <w:sz w:val="24"/>
          <w:szCs w:val="24"/>
        </w:rPr>
        <w:t>Przedszkole pracuje w godzinach od 6.00 do 17.00</w:t>
      </w:r>
    </w:p>
    <w:p>
      <w:pPr>
        <w:pStyle w:val="Normal"/>
        <w:numPr>
          <w:ilvl w:val="0"/>
          <w:numId w:val="6"/>
        </w:numPr>
        <w:spacing w:lineRule="auto" w:line="276"/>
        <w:jc w:val="both"/>
        <w:rPr>
          <w:rFonts w:ascii="Times New Roman" w:hAnsi="Times New Roman" w:cs="Times New Roman"/>
          <w:sz w:val="24"/>
          <w:szCs w:val="24"/>
        </w:rPr>
      </w:pPr>
      <w:r>
        <w:rPr>
          <w:rFonts w:cs="Times New Roman" w:ascii="Times New Roman" w:hAnsi="Times New Roman"/>
          <w:sz w:val="24"/>
          <w:szCs w:val="24"/>
        </w:rPr>
        <w:t>Ilość oddziałów przedszkolnych:  5</w:t>
      </w:r>
    </w:p>
    <w:p>
      <w:pPr>
        <w:pStyle w:val="Normal"/>
        <w:numPr>
          <w:ilvl w:val="0"/>
          <w:numId w:val="6"/>
        </w:numPr>
        <w:spacing w:lineRule="auto" w:line="276"/>
        <w:jc w:val="both"/>
        <w:rPr>
          <w:rFonts w:ascii="Times New Roman" w:hAnsi="Times New Roman" w:cs="Times New Roman"/>
          <w:sz w:val="24"/>
          <w:szCs w:val="24"/>
        </w:rPr>
      </w:pPr>
      <w:r>
        <w:rPr>
          <w:rFonts w:cs="Times New Roman" w:ascii="Times New Roman" w:hAnsi="Times New Roman"/>
          <w:sz w:val="24"/>
          <w:szCs w:val="24"/>
        </w:rPr>
        <w:t>Łączna liczba miejsc w oddziałach przedszkolnych: 125</w:t>
      </w:r>
    </w:p>
    <w:p>
      <w:pPr>
        <w:pStyle w:val="Normal"/>
        <w:numPr>
          <w:ilvl w:val="0"/>
          <w:numId w:val="6"/>
        </w:numPr>
        <w:spacing w:lineRule="auto" w:line="276"/>
        <w:jc w:val="both"/>
        <w:rPr>
          <w:rFonts w:ascii="Times New Roman" w:hAnsi="Times New Roman" w:cs="Times New Roman"/>
          <w:sz w:val="24"/>
          <w:szCs w:val="24"/>
        </w:rPr>
      </w:pPr>
      <w:r>
        <w:rPr>
          <w:rFonts w:cs="Times New Roman" w:ascii="Times New Roman" w:hAnsi="Times New Roman"/>
          <w:sz w:val="24"/>
          <w:szCs w:val="24"/>
        </w:rPr>
        <w:t>W celu zapobiegania spotykania się grup wydłużono czas pracy w poszczególnych grupach.</w:t>
      </w:r>
    </w:p>
    <w:p>
      <w:pPr>
        <w:pStyle w:val="Normal"/>
        <w:numPr>
          <w:ilvl w:val="0"/>
          <w:numId w:val="6"/>
        </w:numPr>
        <w:spacing w:lineRule="auto" w:line="276"/>
        <w:jc w:val="both"/>
        <w:rPr>
          <w:rFonts w:ascii="Times New Roman" w:hAnsi="Times New Roman" w:cs="Times New Roman"/>
          <w:sz w:val="24"/>
          <w:szCs w:val="24"/>
        </w:rPr>
      </w:pPr>
      <w:r>
        <w:rPr>
          <w:rFonts w:cs="Times New Roman" w:ascii="Times New Roman" w:hAnsi="Times New Roman"/>
          <w:sz w:val="24"/>
          <w:szCs w:val="24"/>
        </w:rPr>
        <w:t>Obowiązuje następujący harmonogram pracy grup:</w:t>
      </w:r>
    </w:p>
    <w:p>
      <w:pPr>
        <w:pStyle w:val="NoSpacing"/>
        <w:ind w:left="720" w:hanging="0"/>
        <w:rPr>
          <w:rFonts w:ascii="Times New Roman" w:hAnsi="Times New Roman" w:cs="Times New Roman"/>
          <w:sz w:val="24"/>
          <w:szCs w:val="24"/>
        </w:rPr>
      </w:pPr>
      <w:r>
        <w:rPr>
          <w:rFonts w:cs="Times New Roman" w:ascii="Times New Roman" w:hAnsi="Times New Roman"/>
          <w:sz w:val="24"/>
          <w:szCs w:val="24"/>
        </w:rPr>
        <w:t>Grupa I 8.00 – 16.00 – nr 1</w:t>
      </w:r>
    </w:p>
    <w:p>
      <w:pPr>
        <w:pStyle w:val="NoSpacing"/>
        <w:ind w:left="720" w:hanging="0"/>
        <w:rPr>
          <w:rFonts w:ascii="Times New Roman" w:hAnsi="Times New Roman" w:cs="Times New Roman"/>
          <w:sz w:val="24"/>
          <w:szCs w:val="24"/>
        </w:rPr>
      </w:pPr>
      <w:r>
        <w:rPr>
          <w:rFonts w:cs="Times New Roman" w:ascii="Times New Roman" w:hAnsi="Times New Roman"/>
          <w:sz w:val="24"/>
          <w:szCs w:val="24"/>
        </w:rPr>
        <w:t>Grupa II 6.00 – 17.00 – nr 2</w:t>
      </w:r>
    </w:p>
    <w:p>
      <w:pPr>
        <w:pStyle w:val="NoSpacing"/>
        <w:ind w:left="720" w:hanging="0"/>
        <w:rPr>
          <w:rFonts w:ascii="Times New Roman" w:hAnsi="Times New Roman" w:cs="Times New Roman"/>
          <w:sz w:val="24"/>
          <w:szCs w:val="24"/>
        </w:rPr>
      </w:pPr>
      <w:r>
        <w:rPr>
          <w:rFonts w:cs="Times New Roman" w:ascii="Times New Roman" w:hAnsi="Times New Roman"/>
          <w:sz w:val="24"/>
          <w:szCs w:val="24"/>
        </w:rPr>
        <w:t>Grupa III 6.00 – 17.00 – nr 4</w:t>
      </w:r>
    </w:p>
    <w:p>
      <w:pPr>
        <w:pStyle w:val="NoSpacing"/>
        <w:ind w:left="720" w:hanging="0"/>
        <w:rPr>
          <w:rFonts w:ascii="Times New Roman" w:hAnsi="Times New Roman" w:cs="Times New Roman"/>
          <w:sz w:val="24"/>
          <w:szCs w:val="24"/>
        </w:rPr>
      </w:pPr>
      <w:r>
        <w:rPr>
          <w:rFonts w:cs="Times New Roman" w:ascii="Times New Roman" w:hAnsi="Times New Roman"/>
          <w:sz w:val="24"/>
          <w:szCs w:val="24"/>
        </w:rPr>
        <w:t xml:space="preserve">Grupa IV </w:t>
      </w:r>
      <w:r>
        <w:rPr>
          <w:rFonts w:cs="Times New Roman" w:ascii="Times New Roman" w:hAnsi="Times New Roman"/>
          <w:sz w:val="24"/>
          <w:szCs w:val="24"/>
        </w:rPr>
        <w:t>7.3</w:t>
      </w:r>
      <w:r>
        <w:rPr>
          <w:rFonts w:cs="Times New Roman" w:ascii="Times New Roman" w:hAnsi="Times New Roman"/>
          <w:sz w:val="24"/>
          <w:szCs w:val="24"/>
        </w:rPr>
        <w:t>0 – 1</w:t>
      </w:r>
      <w:r>
        <w:rPr>
          <w:rFonts w:cs="Times New Roman" w:ascii="Times New Roman" w:hAnsi="Times New Roman"/>
          <w:sz w:val="24"/>
          <w:szCs w:val="24"/>
        </w:rPr>
        <w:t>5.3</w:t>
      </w:r>
      <w:r>
        <w:rPr>
          <w:rFonts w:cs="Times New Roman" w:ascii="Times New Roman" w:hAnsi="Times New Roman"/>
          <w:sz w:val="24"/>
          <w:szCs w:val="24"/>
        </w:rPr>
        <w:t xml:space="preserve">0 – nr 5 </w:t>
      </w:r>
    </w:p>
    <w:p>
      <w:pPr>
        <w:pStyle w:val="NoSpacing"/>
        <w:ind w:left="720" w:hanging="0"/>
        <w:rPr>
          <w:rFonts w:ascii="Times New Roman" w:hAnsi="Times New Roman" w:cs="Times New Roman"/>
          <w:sz w:val="24"/>
          <w:szCs w:val="24"/>
        </w:rPr>
      </w:pPr>
      <w:r>
        <w:rPr>
          <w:rFonts w:cs="Times New Roman" w:ascii="Times New Roman" w:hAnsi="Times New Roman"/>
          <w:sz w:val="24"/>
          <w:szCs w:val="24"/>
        </w:rPr>
        <w:t xml:space="preserve">Grupa V </w:t>
      </w:r>
      <w:r>
        <w:rPr>
          <w:rFonts w:cs="Times New Roman" w:ascii="Times New Roman" w:hAnsi="Times New Roman"/>
          <w:sz w:val="24"/>
          <w:szCs w:val="24"/>
        </w:rPr>
        <w:t>8</w:t>
      </w:r>
      <w:r>
        <w:rPr>
          <w:rFonts w:cs="Times New Roman" w:ascii="Times New Roman" w:hAnsi="Times New Roman"/>
          <w:sz w:val="24"/>
          <w:szCs w:val="24"/>
        </w:rPr>
        <w:t>.00 – 15.00 – nr 3</w:t>
      </w:r>
    </w:p>
    <w:p>
      <w:pPr>
        <w:pStyle w:val="NoSpacing"/>
        <w:numPr>
          <w:ilvl w:val="0"/>
          <w:numId w:val="33"/>
        </w:numPr>
        <w:rPr>
          <w:rFonts w:ascii="Times New Roman" w:hAnsi="Times New Roman" w:cs="Times New Roman"/>
          <w:sz w:val="24"/>
          <w:szCs w:val="24"/>
        </w:rPr>
      </w:pPr>
      <w:r>
        <w:rPr>
          <w:rFonts w:cs="Times New Roman" w:ascii="Times New Roman" w:hAnsi="Times New Roman"/>
          <w:sz w:val="24"/>
          <w:szCs w:val="24"/>
        </w:rPr>
        <w:t>6.00 – 8.00 – dzieci z grup I i II przychodzą do sali grupy II – DOMOFO</w:t>
      </w:r>
      <w:r>
        <w:rPr>
          <w:rFonts w:cs="Times New Roman" w:ascii="Times New Roman" w:hAnsi="Times New Roman"/>
          <w:sz w:val="24"/>
          <w:szCs w:val="24"/>
        </w:rPr>
        <w:t>N</w:t>
      </w:r>
      <w:r>
        <w:rPr>
          <w:rFonts w:cs="Times New Roman" w:ascii="Times New Roman" w:hAnsi="Times New Roman"/>
          <w:sz w:val="24"/>
          <w:szCs w:val="24"/>
        </w:rPr>
        <w:t xml:space="preserve"> 2</w:t>
      </w:r>
    </w:p>
    <w:p>
      <w:pPr>
        <w:pStyle w:val="NoSpacing"/>
        <w:numPr>
          <w:ilvl w:val="0"/>
          <w:numId w:val="33"/>
        </w:numPr>
        <w:rPr>
          <w:rFonts w:ascii="Times New Roman" w:hAnsi="Times New Roman" w:cs="Times New Roman"/>
          <w:sz w:val="24"/>
          <w:szCs w:val="24"/>
        </w:rPr>
      </w:pPr>
      <w:r>
        <w:rPr>
          <w:rFonts w:cs="Times New Roman" w:ascii="Times New Roman" w:hAnsi="Times New Roman"/>
          <w:sz w:val="24"/>
          <w:szCs w:val="24"/>
        </w:rPr>
        <w:t xml:space="preserve">6.00 – </w:t>
      </w:r>
      <w:r>
        <w:rPr>
          <w:rFonts w:cs="Times New Roman" w:ascii="Times New Roman" w:hAnsi="Times New Roman"/>
          <w:sz w:val="24"/>
          <w:szCs w:val="24"/>
        </w:rPr>
        <w:t>8</w:t>
      </w:r>
      <w:r>
        <w:rPr>
          <w:rFonts w:cs="Times New Roman" w:ascii="Times New Roman" w:hAnsi="Times New Roman"/>
          <w:sz w:val="24"/>
          <w:szCs w:val="24"/>
        </w:rPr>
        <w:t>.00 – dzieci z gr.III, IV, V – DOMOFON nr 4</w:t>
      </w:r>
    </w:p>
    <w:p>
      <w:pPr>
        <w:pStyle w:val="NoSpacing"/>
        <w:numPr>
          <w:ilvl w:val="0"/>
          <w:numId w:val="33"/>
        </w:numPr>
        <w:rPr>
          <w:rFonts w:ascii="Times New Roman" w:hAnsi="Times New Roman" w:cs="Times New Roman"/>
          <w:sz w:val="24"/>
          <w:szCs w:val="24"/>
        </w:rPr>
      </w:pPr>
      <w:r>
        <w:rPr>
          <w:rFonts w:cs="Times New Roman" w:ascii="Times New Roman" w:hAnsi="Times New Roman"/>
          <w:sz w:val="24"/>
          <w:szCs w:val="24"/>
        </w:rPr>
        <w:t xml:space="preserve">8.00 – wszystkie grupy w swoich salach </w:t>
      </w:r>
    </w:p>
    <w:p>
      <w:pPr>
        <w:pStyle w:val="NoSpacing"/>
        <w:numPr>
          <w:ilvl w:val="0"/>
          <w:numId w:val="33"/>
        </w:numPr>
        <w:rPr>
          <w:rFonts w:ascii="Times New Roman" w:hAnsi="Times New Roman" w:cs="Times New Roman"/>
          <w:sz w:val="24"/>
          <w:szCs w:val="24"/>
        </w:rPr>
      </w:pPr>
      <w:r>
        <w:rPr>
          <w:rFonts w:cs="Times New Roman" w:ascii="Times New Roman" w:hAnsi="Times New Roman"/>
          <w:sz w:val="24"/>
          <w:szCs w:val="24"/>
        </w:rPr>
        <w:t xml:space="preserve">Przyprowadzając dziecko do przedszkola rodzic odbija kartę „Punktualny przedszkolak”” – rejestruje w ten sposób godzinę rozpoczęcia pobytu dziecka w przedszkolu  </w:t>
      </w:r>
    </w:p>
    <w:p>
      <w:pPr>
        <w:pStyle w:val="Normal"/>
        <w:spacing w:lineRule="auto" w:line="276"/>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both"/>
        <w:rPr>
          <w:rFonts w:ascii="Times New Roman" w:hAnsi="Times New Roman" w:cs="Times New Roman"/>
          <w:color w:val="FFC000"/>
          <w:sz w:val="24"/>
          <w:szCs w:val="24"/>
        </w:rPr>
      </w:pPr>
      <w:r>
        <w:rPr>
          <w:rFonts w:cs="Times New Roman" w:ascii="Times New Roman" w:hAnsi="Times New Roman"/>
          <w:color w:val="FFC000"/>
          <w:sz w:val="24"/>
          <w:szCs w:val="24"/>
        </w:rPr>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3</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ZASADY ORGANIZACJI OPIEKI W  PLACÓWCE</w:t>
      </w:r>
    </w:p>
    <w:p>
      <w:pPr>
        <w:pStyle w:val="Normal"/>
        <w:spacing w:lineRule="auto" w:line="276"/>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W celu zapewnienia bezpieczeństwa w przedszkolu i ochrony przed rozprzestrzenianiem się COVID-19 w okresie ograniczonego funkcjonowania przedszkoli w Przedszkolu Miejskim nr 2 w Gliwicach obowiązują specjalne Procedury bezpieczeństwa.</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Za zapewnienie bezpieczeństwa i higienicznych warunków pobytu w Przedszkolu Miejskim nr 2 w Gliwicach, zwanego dalej przedszkolem lub placówką, odpowiada Dyrektor Przedszkola Miejskiego nr 2 w Gliwicach, zwany dalej Dyrektorem.</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W przedszkolu stosuje się wytyczne ministra właściwego do spraw zdrowia, Głównego Inspektora Sanitarnego oraz ministra właściwego do spraw oświaty i wychowania udostępnione na stronie urzędu obsługującego ministra właściwego do spraw oświaty </w:t>
        <w:br/>
        <w:t>i wychowania.</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Jedna grupa dzieci przebywa w wyznaczonej i stałej sali.</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W grupie może przebywać do 25 dzieci. (1 dziecko na 1,5 m2)</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W sali, w której przebywa grupa należy usunąć przedmioty i sprzęty, których nie można skutecznie uprać lub dezynfekować (np. pluszowe zabawki). Jeżeli do zajęć wykorzystywane są przybory sportowe (piłki, skakanki, obręcze itp.) należy je dokładnie czyścić lub dezynfekować.</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Dziecko nie powinno zabierać ze sobą do przedszkola i z przedszkola niepotrzebnych przedmiotów lub zabawek.</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Należy wietrzyć sale co najmniej raz na godzinę, w czasie przerwy, a w razie potrzeby także w czasie zajęć.</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Na czas pracy przedszkola, drzwi wejściowe do budynku przedszkola są zamykane.</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Na tablicy ogłoszeń przy wejściu do przedszkola znajdują się numery telefonów do organu prowadzącego, stacji sanitarno-epidemiologicznej oraz służb medycznych,                                           z którymi należy się skontaktować w przypadku stwierdzenia objawów chorobowych                u osoby znajdującej się na terenie placówki.</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Plac zabaw zamknięty jest dla rodziców/opiekunów prawnych/osób upoważnionych do odbioru dzieci i innych osób postronnych.</w:t>
      </w:r>
    </w:p>
    <w:p>
      <w:pPr>
        <w:pStyle w:val="Normal"/>
        <w:numPr>
          <w:ilvl w:val="0"/>
          <w:numId w:val="7"/>
        </w:numPr>
        <w:spacing w:lineRule="auto" w:line="276"/>
        <w:jc w:val="both"/>
        <w:rPr>
          <w:rFonts w:ascii="Times New Roman" w:hAnsi="Times New Roman" w:cs="Times New Roman"/>
          <w:sz w:val="24"/>
          <w:szCs w:val="24"/>
        </w:rPr>
      </w:pPr>
      <w:r>
        <w:rPr>
          <w:rFonts w:cs="Times New Roman" w:ascii="Times New Roman" w:hAnsi="Times New Roman"/>
          <w:sz w:val="24"/>
          <w:szCs w:val="24"/>
        </w:rPr>
        <w:t>W placówce zostaje wyznaczona sala do izolacji osób z objawami chorobowymi (gabinet pielęgniarki szkolnej). Wyznaczono osobę, która będzie przebywać z dzieckiem w Izolatce.</w:t>
      </w:r>
    </w:p>
    <w:p>
      <w:pPr>
        <w:pStyle w:val="Normal"/>
        <w:spacing w:lineRule="auto" w:line="276"/>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ind w:left="360" w:hanging="0"/>
        <w:jc w:val="center"/>
        <w:rPr>
          <w:rFonts w:ascii="Times New Roman" w:hAnsi="Times New Roman" w:cs="Times New Roman"/>
          <w:b/>
          <w:b/>
          <w:sz w:val="24"/>
          <w:szCs w:val="24"/>
        </w:rPr>
      </w:pPr>
      <w:r>
        <w:rPr>
          <w:rFonts w:cs="Times New Roman" w:ascii="Times New Roman" w:hAnsi="Times New Roman"/>
          <w:b/>
          <w:sz w:val="24"/>
          <w:szCs w:val="24"/>
        </w:rPr>
        <w:t>§4</w:t>
      </w:r>
    </w:p>
    <w:p>
      <w:pPr>
        <w:pStyle w:val="Normal"/>
        <w:spacing w:lineRule="auto" w:line="276"/>
        <w:ind w:left="360" w:hanging="0"/>
        <w:jc w:val="center"/>
        <w:rPr>
          <w:rFonts w:ascii="Times New Roman" w:hAnsi="Times New Roman" w:cs="Times New Roman"/>
          <w:b/>
          <w:b/>
          <w:sz w:val="24"/>
          <w:szCs w:val="24"/>
        </w:rPr>
      </w:pPr>
      <w:r>
        <w:rPr>
          <w:rFonts w:cs="Times New Roman" w:ascii="Times New Roman" w:hAnsi="Times New Roman"/>
          <w:b/>
          <w:sz w:val="24"/>
          <w:szCs w:val="24"/>
        </w:rPr>
        <w:t>ORGANIZACJA PRACY ZDALNEJ</w:t>
      </w:r>
    </w:p>
    <w:p>
      <w:pPr>
        <w:pStyle w:val="Normal"/>
        <w:spacing w:lineRule="auto" w:line="276"/>
        <w:ind w:left="360" w:hanging="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120"/>
        <w:jc w:val="both"/>
        <w:rPr>
          <w:rFonts w:ascii="Times New Roman" w:hAnsi="Times New Roman" w:cs="Times New Roman"/>
          <w:bCs/>
          <w:sz w:val="24"/>
          <w:szCs w:val="24"/>
        </w:rPr>
      </w:pPr>
      <w:r>
        <w:rPr>
          <w:rFonts w:cs="Times New Roman" w:ascii="Times New Roman" w:hAnsi="Times New Roman"/>
          <w:bCs/>
          <w:sz w:val="24"/>
          <w:szCs w:val="24"/>
        </w:rPr>
        <w:t>Zasady wykonywania pracy zdalnej oraz związane z tym prawa i obowiązki Przedszkola Miejskiego nr 2 w Gliwicach  w związku  z przeciwdziałaniem i zapobieganiem rozprzestrzeniania się COVID-19.</w:t>
      </w:r>
    </w:p>
    <w:p>
      <w:pPr>
        <w:pStyle w:val="Normal"/>
        <w:numPr>
          <w:ilvl w:val="0"/>
          <w:numId w:val="34"/>
        </w:numPr>
        <w:tabs>
          <w:tab w:val="clear" w:pos="708"/>
          <w:tab w:val="left" w:pos="0" w:leader="none"/>
        </w:tabs>
        <w:spacing w:before="0" w:after="120"/>
        <w:ind w:left="720" w:hanging="357"/>
        <w:jc w:val="both"/>
        <w:rPr>
          <w:rFonts w:ascii="Times New Roman" w:hAnsi="Times New Roman" w:cs="Times New Roman"/>
          <w:bCs/>
          <w:sz w:val="24"/>
          <w:szCs w:val="24"/>
        </w:rPr>
      </w:pPr>
      <w:r>
        <w:rPr>
          <w:rFonts w:cs="Times New Roman" w:ascii="Times New Roman" w:hAnsi="Times New Roman"/>
          <w:bCs/>
          <w:sz w:val="24"/>
          <w:szCs w:val="24"/>
        </w:rPr>
        <w:t>Ilekroć  jest mowa o:</w:t>
      </w:r>
    </w:p>
    <w:p>
      <w:pPr>
        <w:pStyle w:val="Normal"/>
        <w:spacing w:before="0" w:after="120"/>
        <w:ind w:left="786" w:hanging="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Pracy zdalnej</w:t>
      </w:r>
      <w:r>
        <w:rPr>
          <w:rFonts w:eastAsia="Times New Roman" w:cs="Times New Roman" w:ascii="Times New Roman" w:hAnsi="Times New Roman"/>
          <w:sz w:val="24"/>
          <w:szCs w:val="24"/>
        </w:rPr>
        <w:t xml:space="preserve"> – należy przez to rozumieć pracę określoną w umowie o pracę, umowie zlecenia, umowie o współpracy oraz innej umowie cywilnoprawnej łączącej Pracownika z Pracodawcą, wykonywaną przez czas oznaczony poza miejscem jej stałego wykonywania w związku z przeciwdziałaniem COVID-19, jeżeli wykonywanie pracy poza takim miejscem jest możliwe,</w:t>
      </w:r>
    </w:p>
    <w:p>
      <w:pPr>
        <w:pStyle w:val="Normal"/>
        <w:spacing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 Przedszkolu Miejskim nr 2 w Gliwicach nauczanie zdalne będzie odbywać się na platformie TEAMS oraz na stronie internetowej placówki w formie PADLETU dla poszczególnych grup.</w:t>
      </w:r>
    </w:p>
    <w:p>
      <w:pPr>
        <w:pStyle w:val="Normal"/>
        <w:spacing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NAUCZYCIEL:</w:t>
      </w:r>
    </w:p>
    <w:p>
      <w:pPr>
        <w:pStyle w:val="ListParagraph"/>
        <w:numPr>
          <w:ilvl w:val="0"/>
          <w:numId w:val="35"/>
        </w:numPr>
        <w:spacing w:before="0" w:after="12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Jest zobowiązany przeprowadzić zajęcia offline  na PADLECIE – tematy będą dodawane w niedzielę oraz środę.</w:t>
      </w:r>
    </w:p>
    <w:p>
      <w:pPr>
        <w:pStyle w:val="ListParagraph"/>
        <w:numPr>
          <w:ilvl w:val="0"/>
          <w:numId w:val="35"/>
        </w:numPr>
        <w:spacing w:before="0" w:after="12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Jest do dyspozycji rodziców na platformie TEAMS oraz komunikatorze społecznościowym WhatsApp w godz. od 8.00-13.00</w:t>
      </w:r>
    </w:p>
    <w:p>
      <w:pPr>
        <w:pStyle w:val="ListParagraph"/>
        <w:numPr>
          <w:ilvl w:val="0"/>
          <w:numId w:val="35"/>
        </w:numPr>
        <w:spacing w:before="0" w:after="12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Jest zobowiązany przeprowadzić zajęcia online w wymiarze 1 godzina tygodniowo na platformie TEAMS – data i godzina będzie podana do informacji w poniedziałek.</w:t>
      </w:r>
    </w:p>
    <w:p>
      <w:pPr>
        <w:pStyle w:val="ListParagraph"/>
        <w:spacing w:before="0" w:after="12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RODZIC:</w:t>
      </w:r>
    </w:p>
    <w:p>
      <w:pPr>
        <w:pStyle w:val="ListParagraph"/>
        <w:numPr>
          <w:ilvl w:val="0"/>
          <w:numId w:val="36"/>
        </w:numPr>
        <w:spacing w:before="0" w:after="12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Jest zobowiązany do dołączenia do grupy na komunikatorze społecznościowym WhatsApp oraz platformie TEAMS.</w:t>
      </w:r>
    </w:p>
    <w:p>
      <w:pPr>
        <w:pStyle w:val="ListParagraph"/>
        <w:numPr>
          <w:ilvl w:val="0"/>
          <w:numId w:val="36"/>
        </w:numPr>
        <w:spacing w:before="0" w:after="12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Korzystać z propozycji realizacji podstawy programowej przedszkola znajdujących się na Padlecie</w:t>
      </w:r>
    </w:p>
    <w:p>
      <w:pPr>
        <w:pStyle w:val="ListParagraph"/>
        <w:numPr>
          <w:ilvl w:val="0"/>
          <w:numId w:val="36"/>
        </w:numPr>
        <w:spacing w:before="0" w:after="12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Umożliwić dziecku wzięcie udziału w zajęciach online na platformie TEAMS</w:t>
      </w:r>
    </w:p>
    <w:p>
      <w:pPr>
        <w:pStyle w:val="ListParagraph"/>
        <w:numPr>
          <w:ilvl w:val="0"/>
          <w:numId w:val="36"/>
        </w:numPr>
        <w:spacing w:before="0" w:after="12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Jest zobowiązany do przesłania raz w tygodniu (piątek) prac zaleconych przez nauczyciela </w:t>
      </w:r>
      <w:bookmarkStart w:id="1" w:name="_GoBack"/>
      <w:bookmarkEnd w:id="1"/>
    </w:p>
    <w:p>
      <w:pPr>
        <w:pStyle w:val="Normal"/>
        <w:spacing w:before="0" w:after="120"/>
        <w:jc w:val="both"/>
        <w:rPr>
          <w:rFonts w:cs="Calibri" w:cstheme="minorHAnsi"/>
          <w:bCs/>
          <w:sz w:val="24"/>
          <w:szCs w:val="24"/>
        </w:rPr>
      </w:pPr>
      <w:r>
        <w:rPr>
          <w:rFonts w:cs="Calibri" w:cstheme="minorHAnsi"/>
          <w:bCs/>
          <w:sz w:val="24"/>
          <w:szCs w:val="24"/>
        </w:rPr>
      </w:r>
    </w:p>
    <w:p>
      <w:pPr>
        <w:pStyle w:val="Normal"/>
        <w:spacing w:lineRule="auto" w:line="276"/>
        <w:ind w:left="360" w:hanging="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76"/>
        <w:ind w:left="360" w:hanging="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76"/>
        <w:ind w:left="360" w:hanging="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4</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PRZYPROWADZANIE I ODBIERANIE DZIECI Z PLACÓWKI</w:t>
      </w:r>
    </w:p>
    <w:p>
      <w:pPr>
        <w:pStyle w:val="Normal"/>
        <w:spacing w:lineRule="auto" w:line="276"/>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32"/>
        </w:numPr>
        <w:spacing w:lineRule="auto" w:line="276"/>
        <w:jc w:val="both"/>
        <w:rPr>
          <w:rFonts w:ascii="Times New Roman" w:hAnsi="Times New Roman" w:cs="Times New Roman"/>
          <w:sz w:val="24"/>
          <w:szCs w:val="24"/>
        </w:rPr>
      </w:pPr>
      <w:r>
        <w:rPr>
          <w:rFonts w:cs="Times New Roman" w:ascii="Times New Roman" w:hAnsi="Times New Roman"/>
          <w:sz w:val="24"/>
          <w:szCs w:val="24"/>
        </w:rPr>
        <w:t>Na teren budynku przedszkola wpuszczane jest tylko dziecko.</w:t>
      </w:r>
    </w:p>
    <w:p>
      <w:pPr>
        <w:pStyle w:val="Normal"/>
        <w:numPr>
          <w:ilvl w:val="0"/>
          <w:numId w:val="32"/>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Rodzic/opiekun prawny odprowadza dziecko do głównych drzwi wejściowych do budynku przedszkola, gdzie dziecko odbierane jest przez pracownika placówki. </w:t>
      </w:r>
    </w:p>
    <w:p>
      <w:pPr>
        <w:pStyle w:val="Normal"/>
        <w:numPr>
          <w:ilvl w:val="0"/>
          <w:numId w:val="32"/>
        </w:numPr>
        <w:spacing w:lineRule="auto" w:line="276"/>
        <w:jc w:val="both"/>
        <w:rPr>
          <w:rFonts w:ascii="Times New Roman" w:hAnsi="Times New Roman" w:cs="Times New Roman"/>
          <w:sz w:val="24"/>
          <w:szCs w:val="24"/>
        </w:rPr>
      </w:pPr>
      <w:r>
        <w:rPr>
          <w:rFonts w:cs="Times New Roman" w:ascii="Times New Roman" w:hAnsi="Times New Roman"/>
          <w:sz w:val="24"/>
          <w:szCs w:val="24"/>
        </w:rPr>
        <w:t>Opuszczając placówkę dziecko odprowadzane jest do rodzica/opiekuna prawnego/osoby upoważnionej przez pracownika przedszkola, który oczekuje przy drzwiach wejściowych.</w:t>
      </w:r>
    </w:p>
    <w:p>
      <w:pPr>
        <w:pStyle w:val="Normal"/>
        <w:numPr>
          <w:ilvl w:val="0"/>
          <w:numId w:val="32"/>
        </w:numPr>
        <w:spacing w:lineRule="auto" w:line="276"/>
        <w:jc w:val="both"/>
        <w:rPr>
          <w:rFonts w:ascii="Times New Roman" w:hAnsi="Times New Roman" w:cs="Times New Roman"/>
          <w:b/>
          <w:b/>
          <w:bCs/>
          <w:sz w:val="24"/>
          <w:szCs w:val="24"/>
        </w:rPr>
      </w:pPr>
      <w:r>
        <w:rPr>
          <w:rFonts w:cs="Times New Roman" w:ascii="Times New Roman" w:hAnsi="Times New Roman"/>
          <w:sz w:val="24"/>
          <w:szCs w:val="24"/>
        </w:rPr>
        <w:t xml:space="preserve">Nauczyciel kieruje dziecko wchodzące do sali bezpośrednio do łazienki w celu umycia rąk przed rozpoczęciem pobytu w przedszkolu / zabawy. </w:t>
      </w:r>
    </w:p>
    <w:p>
      <w:pPr>
        <w:pStyle w:val="Normal"/>
        <w:numPr>
          <w:ilvl w:val="0"/>
          <w:numId w:val="32"/>
        </w:numPr>
        <w:spacing w:lineRule="auto" w:line="276"/>
        <w:jc w:val="both"/>
        <w:rPr>
          <w:rFonts w:ascii="Times New Roman" w:hAnsi="Times New Roman" w:cs="Times New Roman"/>
          <w:b/>
          <w:b/>
          <w:bCs/>
          <w:sz w:val="24"/>
          <w:szCs w:val="24"/>
        </w:rPr>
      </w:pPr>
      <w:r>
        <w:rPr>
          <w:rFonts w:cs="Times New Roman" w:ascii="Times New Roman" w:hAnsi="Times New Roman"/>
          <w:sz w:val="24"/>
          <w:szCs w:val="24"/>
        </w:rPr>
        <w:t>Każdy Rodzic przyprowadzający dziecko do przedszkola winien mieć założoną maseczkę ochronną.</w:t>
      </w:r>
    </w:p>
    <w:p>
      <w:pPr>
        <w:pStyle w:val="Normal"/>
        <w:spacing w:lineRule="auto" w:line="276"/>
        <w:ind w:left="360" w:hanging="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5</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OBOWIĄZKI DYREKTORA PLACÓWKI</w:t>
      </w:r>
    </w:p>
    <w:p>
      <w:pPr>
        <w:pStyle w:val="Normal"/>
        <w:tabs>
          <w:tab w:val="clear" w:pos="708"/>
          <w:tab w:val="left" w:pos="2436" w:leader="none"/>
        </w:tabs>
        <w:spacing w:lineRule="auto" w:line="276"/>
        <w:rPr>
          <w:rFonts w:ascii="Times New Roman" w:hAnsi="Times New Roman" w:cs="Times New Roman"/>
          <w:b/>
          <w:b/>
          <w:bCs/>
          <w:sz w:val="24"/>
          <w:szCs w:val="24"/>
        </w:rPr>
      </w:pPr>
      <w:r>
        <w:rPr>
          <w:rFonts w:cs="Times New Roman" w:ascii="Times New Roman" w:hAnsi="Times New Roman"/>
          <w:b/>
          <w:bCs/>
          <w:sz w:val="24"/>
          <w:szCs w:val="24"/>
        </w:rPr>
        <w:t xml:space="preserve"> </w:t>
      </w:r>
    </w:p>
    <w:p>
      <w:pPr>
        <w:pStyle w:val="Normal"/>
        <w:numPr>
          <w:ilvl w:val="0"/>
          <w:numId w:val="8"/>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Dyrektor ustala regulaminy wewnętrzne i dostosowuje procedury obowiązujące </w:t>
        <w:br/>
        <w:t>w placówce do wymogów zwiększonego reżimu sanitarnego w warunkach pandemii koronawirusa i choroby COVID-19.</w:t>
      </w:r>
    </w:p>
    <w:p>
      <w:pPr>
        <w:pStyle w:val="Normal"/>
        <w:numPr>
          <w:ilvl w:val="0"/>
          <w:numId w:val="8"/>
        </w:numPr>
        <w:spacing w:lineRule="auto" w:line="276"/>
        <w:jc w:val="both"/>
        <w:rPr>
          <w:rFonts w:ascii="Times New Roman" w:hAnsi="Times New Roman" w:cs="Times New Roman"/>
          <w:b/>
          <w:b/>
          <w:bCs/>
          <w:sz w:val="24"/>
          <w:szCs w:val="24"/>
        </w:rPr>
      </w:pPr>
      <w:r>
        <w:rPr>
          <w:rFonts w:cs="Times New Roman" w:ascii="Times New Roman" w:hAnsi="Times New Roman"/>
          <w:sz w:val="24"/>
          <w:szCs w:val="24"/>
        </w:rPr>
        <w:t>Organizuje pracę personelu pedagogicznego i niepedagogicznego na okres wzmożonego reżimu sanitarnego w warunkach pandemii koronawirusa i choroby COVID-</w:t>
      </w:r>
      <w:r>
        <w:rPr>
          <w:rFonts w:cs="Times New Roman" w:ascii="Times New Roman" w:hAnsi="Times New Roman"/>
          <w:sz w:val="24"/>
          <w:szCs w:val="24"/>
        </w:rPr>
        <w:t>19.</w:t>
      </w:r>
    </w:p>
    <w:p>
      <w:pPr>
        <w:pStyle w:val="Normal"/>
        <w:numPr>
          <w:ilvl w:val="0"/>
          <w:numId w:val="8"/>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Dyrektor Przedszkola na bieżąco współpracuje z organem prowadzącym w celu zapewnienia bezpiecznych warunków. </w:t>
      </w:r>
    </w:p>
    <w:p>
      <w:pPr>
        <w:pStyle w:val="Normal"/>
        <w:numPr>
          <w:ilvl w:val="0"/>
          <w:numId w:val="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 we współpracy z organem prowadzącym przedszkole zapewnia:</w:t>
      </w:r>
    </w:p>
    <w:p>
      <w:pPr>
        <w:pStyle w:val="Normal"/>
        <w:numPr>
          <w:ilvl w:val="0"/>
          <w:numId w:val="9"/>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Sprzęt, środki czystości i do dezynfekcji, które zapewnią bezpieczne korzystanie </w:t>
        <w:br/>
        <w:t xml:space="preserve">pomieszczeń przedszkola, placu zabawa oraz sprzętów, zabawek znajdujących się </w:t>
        <w:br/>
        <w:t>w przedszkolu;</w:t>
      </w:r>
    </w:p>
    <w:p>
      <w:pPr>
        <w:pStyle w:val="Normal"/>
        <w:numPr>
          <w:ilvl w:val="0"/>
          <w:numId w:val="9"/>
        </w:numPr>
        <w:spacing w:lineRule="auto" w:line="276"/>
        <w:jc w:val="both"/>
        <w:rPr>
          <w:rFonts w:ascii="Times New Roman" w:hAnsi="Times New Roman" w:cs="Times New Roman"/>
          <w:sz w:val="24"/>
          <w:szCs w:val="24"/>
        </w:rPr>
      </w:pPr>
      <w:r>
        <w:rPr>
          <w:rFonts w:cs="Times New Roman" w:ascii="Times New Roman" w:hAnsi="Times New Roman"/>
          <w:sz w:val="24"/>
          <w:szCs w:val="24"/>
        </w:rPr>
        <w:t>Płyn do dezynfekcji rąk - przy wejściu do budynku, na korytarzu oraz w miejscu przygotowywania posiłków, a także środki ochrony osobistej, w tym rękawiczki, maseczki ochronne dla pracowników odbierający rzeczy, produkty od dostawców zewnętrznych;</w:t>
      </w:r>
    </w:p>
    <w:p>
      <w:pPr>
        <w:pStyle w:val="Normal"/>
        <w:numPr>
          <w:ilvl w:val="0"/>
          <w:numId w:val="9"/>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Plakaty z zasadami prawidłowego mycia rąk w pomieszczeniach sanitarno-higienicznych oraz instrukcje dotyczące prawidłowego mycia rąk przy dozownikach </w:t>
        <w:br/>
        <w:t>z płynem;</w:t>
      </w:r>
    </w:p>
    <w:p>
      <w:pPr>
        <w:pStyle w:val="Normal"/>
        <w:numPr>
          <w:ilvl w:val="0"/>
          <w:numId w:val="9"/>
        </w:numPr>
        <w:spacing w:lineRule="auto" w:line="276"/>
        <w:jc w:val="both"/>
        <w:rPr>
          <w:rFonts w:ascii="Times New Roman" w:hAnsi="Times New Roman" w:cs="Times New Roman"/>
          <w:sz w:val="24"/>
          <w:szCs w:val="24"/>
        </w:rPr>
      </w:pPr>
      <w:r>
        <w:rPr>
          <w:rFonts w:cs="Times New Roman" w:ascii="Times New Roman" w:hAnsi="Times New Roman"/>
          <w:sz w:val="24"/>
          <w:szCs w:val="24"/>
        </w:rPr>
        <w:t>Pomieszczenie do izolacji osoby, u której stwierdzono objawy chorobowe, zaopatrzone w maseczki, rękawiczki i przyłbicę, kombinezon ochronny oraz płyn do dezynfekcji rąk (przed wejściem do pomieszczenia);</w:t>
      </w:r>
    </w:p>
    <w:p>
      <w:pPr>
        <w:pStyle w:val="Normal"/>
        <w:numPr>
          <w:ilvl w:val="0"/>
          <w:numId w:val="9"/>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Pełną informację dotyczącą stosowanych metod zapewniania bezpieczeństwa </w:t>
        <w:br/>
        <w:t>i procedur postępowania na wypadek podejrzenia zakażenia wszystkim pracownikom jak i rodzicom.</w:t>
      </w:r>
    </w:p>
    <w:p>
      <w:pPr>
        <w:pStyle w:val="Normal"/>
        <w:numPr>
          <w:ilvl w:val="0"/>
          <w:numId w:val="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w:t>
      </w:r>
    </w:p>
    <w:p>
      <w:pPr>
        <w:pStyle w:val="Normal"/>
        <w:numPr>
          <w:ilvl w:val="0"/>
          <w:numId w:val="10"/>
        </w:numPr>
        <w:spacing w:lineRule="auto" w:line="276"/>
        <w:jc w:val="both"/>
        <w:rPr>
          <w:rFonts w:ascii="Times New Roman" w:hAnsi="Times New Roman" w:cs="Times New Roman"/>
          <w:sz w:val="24"/>
          <w:szCs w:val="24"/>
        </w:rPr>
      </w:pPr>
      <w:r>
        <w:rPr>
          <w:rFonts w:cs="Times New Roman" w:ascii="Times New Roman" w:hAnsi="Times New Roman"/>
          <w:sz w:val="24"/>
          <w:szCs w:val="24"/>
        </w:rPr>
        <w:t>nadzoruje prace porządkowe wykonywane przez pracowników przedszkola zgodnie                z powierzonymi im obowiązkami;</w:t>
      </w:r>
    </w:p>
    <w:p>
      <w:pPr>
        <w:pStyle w:val="Normal"/>
        <w:numPr>
          <w:ilvl w:val="0"/>
          <w:numId w:val="10"/>
        </w:numPr>
        <w:spacing w:lineRule="auto" w:line="276"/>
        <w:jc w:val="both"/>
        <w:rPr>
          <w:rFonts w:ascii="Times New Roman" w:hAnsi="Times New Roman" w:cs="Times New Roman"/>
          <w:sz w:val="24"/>
          <w:szCs w:val="24"/>
        </w:rPr>
      </w:pPr>
      <w:r>
        <w:rPr>
          <w:rFonts w:cs="Times New Roman" w:ascii="Times New Roman" w:hAnsi="Times New Roman"/>
          <w:sz w:val="24"/>
          <w:szCs w:val="24"/>
        </w:rPr>
        <w:t>dba o tym by w salach, w których spędzają czas dzieci nie było zabawek, przedmiotów, których nie da się skutecznie zdezynfekować;</w:t>
      </w:r>
    </w:p>
    <w:p>
      <w:pPr>
        <w:pStyle w:val="Normal"/>
        <w:numPr>
          <w:ilvl w:val="0"/>
          <w:numId w:val="10"/>
        </w:numPr>
        <w:spacing w:lineRule="auto" w:line="276"/>
        <w:jc w:val="both"/>
        <w:rPr>
          <w:rFonts w:ascii="Times New Roman" w:hAnsi="Times New Roman" w:cs="Times New Roman"/>
          <w:sz w:val="24"/>
          <w:szCs w:val="24"/>
        </w:rPr>
      </w:pPr>
      <w:r>
        <w:rPr>
          <w:rFonts w:cs="Times New Roman" w:ascii="Times New Roman" w:hAnsi="Times New Roman"/>
          <w:sz w:val="24"/>
          <w:szCs w:val="24"/>
        </w:rPr>
        <w:t>prowadzi ścisłą współpracę i komunikację z rodzicami dotyczącą bezpieczeństwa dzieci w jednostce i wszystkich spraw organizacyjnych;</w:t>
      </w:r>
    </w:p>
    <w:p>
      <w:pPr>
        <w:pStyle w:val="Normal"/>
        <w:numPr>
          <w:ilvl w:val="0"/>
          <w:numId w:val="10"/>
        </w:numPr>
        <w:spacing w:lineRule="auto" w:line="276"/>
        <w:jc w:val="both"/>
        <w:rPr>
          <w:rFonts w:ascii="Times New Roman" w:hAnsi="Times New Roman" w:cs="Times New Roman"/>
          <w:sz w:val="24"/>
          <w:szCs w:val="24"/>
        </w:rPr>
      </w:pPr>
      <w:r>
        <w:rPr>
          <w:rFonts w:cs="Times New Roman" w:ascii="Times New Roman" w:hAnsi="Times New Roman"/>
          <w:sz w:val="24"/>
          <w:szCs w:val="24"/>
        </w:rPr>
        <w:t>kontaktuje się z rodzicem – telefonicznie, w przypadku stwierdzenia podejrzenia choroby u ich dziecka;</w:t>
      </w:r>
    </w:p>
    <w:p>
      <w:pPr>
        <w:pStyle w:val="Normal"/>
        <w:numPr>
          <w:ilvl w:val="0"/>
          <w:numId w:val="10"/>
        </w:numPr>
        <w:spacing w:lineRule="auto" w:line="276"/>
        <w:jc w:val="both"/>
        <w:rPr>
          <w:rFonts w:ascii="Times New Roman" w:hAnsi="Times New Roman" w:cs="Times New Roman"/>
          <w:sz w:val="24"/>
          <w:szCs w:val="24"/>
        </w:rPr>
      </w:pPr>
      <w:r>
        <w:rPr>
          <w:rFonts w:cs="Times New Roman" w:ascii="Times New Roman" w:hAnsi="Times New Roman"/>
          <w:sz w:val="24"/>
          <w:szCs w:val="24"/>
        </w:rPr>
        <w:t>informuje organ prowadzący o zaistnieniu podejrzenia choroby u dziecka, pracownika;</w:t>
      </w:r>
    </w:p>
    <w:p>
      <w:pPr>
        <w:pStyle w:val="Normal"/>
        <w:numPr>
          <w:ilvl w:val="0"/>
          <w:numId w:val="10"/>
        </w:numPr>
        <w:spacing w:lineRule="auto" w:line="276"/>
        <w:jc w:val="both"/>
        <w:rPr>
          <w:rFonts w:ascii="Times New Roman" w:hAnsi="Times New Roman" w:cs="Times New Roman"/>
          <w:sz w:val="24"/>
          <w:szCs w:val="24"/>
        </w:rPr>
      </w:pPr>
      <w:r>
        <w:rPr>
          <w:rFonts w:cs="Times New Roman" w:ascii="Times New Roman" w:hAnsi="Times New Roman"/>
          <w:sz w:val="24"/>
          <w:szCs w:val="24"/>
        </w:rPr>
        <w:t>współpracuje ze służbami sanitarnymi;</w:t>
      </w:r>
    </w:p>
    <w:p>
      <w:pPr>
        <w:pStyle w:val="Normal"/>
        <w:numPr>
          <w:ilvl w:val="0"/>
          <w:numId w:val="10"/>
        </w:numPr>
        <w:spacing w:lineRule="auto" w:line="276"/>
        <w:jc w:val="both"/>
        <w:rPr>
          <w:rFonts w:ascii="Times New Roman" w:hAnsi="Times New Roman" w:cs="Times New Roman"/>
          <w:sz w:val="24"/>
          <w:szCs w:val="24"/>
        </w:rPr>
      </w:pPr>
      <w:r>
        <w:rPr>
          <w:rFonts w:cs="Times New Roman" w:ascii="Times New Roman" w:hAnsi="Times New Roman"/>
          <w:sz w:val="24"/>
          <w:szCs w:val="24"/>
        </w:rPr>
        <w:t>instruuje pracowników o sposobie stosowania procedury postępowania na wypadek podejrzenia zakażenia;</w:t>
      </w:r>
    </w:p>
    <w:p>
      <w:pPr>
        <w:pStyle w:val="Normal"/>
        <w:numPr>
          <w:ilvl w:val="0"/>
          <w:numId w:val="10"/>
        </w:numPr>
        <w:spacing w:lineRule="auto" w:line="276"/>
        <w:jc w:val="both"/>
        <w:rPr>
          <w:rFonts w:ascii="Times New Roman" w:hAnsi="Times New Roman" w:cs="Times New Roman"/>
          <w:sz w:val="24"/>
          <w:szCs w:val="24"/>
        </w:rPr>
      </w:pPr>
      <w:r>
        <w:rPr>
          <w:rFonts w:cs="Times New Roman" w:ascii="Times New Roman" w:hAnsi="Times New Roman"/>
          <w:sz w:val="24"/>
          <w:szCs w:val="24"/>
        </w:rPr>
        <w:t>informuje rodziców o obowiązujących w przedszkolu procedurach postępowania na wypadek podejrzenia zakażenia za pomocą poczty elektronicznej.</w:t>
      </w:r>
    </w:p>
    <w:p>
      <w:pPr>
        <w:pStyle w:val="Normal"/>
        <w:numPr>
          <w:ilvl w:val="0"/>
          <w:numId w:val="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 na bieżąco śledzi komunikaty na temat COVID-19 nadawane przez Główny Inspektorat Sanitarny i stosuje się do jego zaleceń.</w:t>
      </w:r>
    </w:p>
    <w:p>
      <w:pPr>
        <w:pStyle w:val="Normal"/>
        <w:numPr>
          <w:ilvl w:val="0"/>
          <w:numId w:val="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 wymaga od pracowników bezwzględnego przestrzegania niniejszej procedury, komunikatów Dyrektora oraz zaleceń GIS.</w:t>
      </w:r>
    </w:p>
    <w:p>
      <w:pPr>
        <w:pStyle w:val="Normal"/>
        <w:numPr>
          <w:ilvl w:val="0"/>
          <w:numId w:val="8"/>
        </w:numPr>
        <w:spacing w:lineRule="auto" w:line="276"/>
        <w:jc w:val="both"/>
        <w:rPr>
          <w:rFonts w:ascii="Times New Roman" w:hAnsi="Times New Roman" w:cs="Times New Roman"/>
          <w:sz w:val="24"/>
          <w:szCs w:val="24"/>
        </w:rPr>
      </w:pPr>
      <w:r>
        <w:rPr>
          <w:rFonts w:cs="Times New Roman" w:ascii="Times New Roman" w:hAnsi="Times New Roman"/>
          <w:sz w:val="24"/>
          <w:szCs w:val="24"/>
        </w:rPr>
        <w:t>W sytuacji wystąpienia zarażenia wirusem COVID-19 Dyrektor niezwłocznie informuje               o tym fakcie lokalną stację sanitarno - epidemiologiczną.</w:t>
      </w:r>
    </w:p>
    <w:p>
      <w:pPr>
        <w:pStyle w:val="Normal"/>
        <w:numPr>
          <w:ilvl w:val="0"/>
          <w:numId w:val="8"/>
        </w:numPr>
        <w:spacing w:lineRule="auto" w:line="276"/>
        <w:jc w:val="both"/>
        <w:rPr>
          <w:rFonts w:ascii="Times New Roman" w:hAnsi="Times New Roman" w:cs="Times New Roman"/>
          <w:sz w:val="24"/>
          <w:szCs w:val="24"/>
        </w:rPr>
      </w:pPr>
      <w:r>
        <w:rPr>
          <w:rFonts w:cs="Times New Roman" w:ascii="Times New Roman" w:hAnsi="Times New Roman"/>
          <w:sz w:val="24"/>
          <w:szCs w:val="24"/>
        </w:rPr>
        <w:t>W sytuacji wystąpienia zarażenia wirusem COVID-19 u jednego z pracowników lub dzieci Dyrektor niezwłocznie informuje o tym fakcie lokalną stację sanitarno - epidemiologiczną.</w:t>
      </w:r>
    </w:p>
    <w:p>
      <w:pPr>
        <w:pStyle w:val="Normal"/>
        <w:numPr>
          <w:ilvl w:val="0"/>
          <w:numId w:val="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 pozostaje w stałym kontakcie z przedstawicielem lokalnej stacji sanitarno - epidemiologicznej w celu bieżącego monitorowania sytuacji związanej z szerzeniem się epidemii COVID-19.</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6</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ZASADY PRACY DLA WSZYSTKICH PRACOWNIKÓW</w:t>
      </w:r>
    </w:p>
    <w:p>
      <w:pPr>
        <w:pStyle w:val="Normal"/>
        <w:spacing w:lineRule="auto" w:line="276"/>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76"/>
        <w:rPr>
          <w:rFonts w:ascii="Times New Roman" w:hAnsi="Times New Roman" w:cs="Times New Roman"/>
          <w:b/>
          <w:b/>
          <w:bCs/>
          <w:sz w:val="24"/>
          <w:szCs w:val="24"/>
        </w:rPr>
      </w:pPr>
      <w:r>
        <w:rPr>
          <w:rFonts w:cs="Times New Roman" w:ascii="Times New Roman" w:hAnsi="Times New Roman"/>
          <w:sz w:val="24"/>
          <w:szCs w:val="24"/>
        </w:rPr>
        <w:t xml:space="preserve">Wytyczne dla pracowników: </w:t>
      </w:r>
    </w:p>
    <w:p>
      <w:pPr>
        <w:pStyle w:val="Normal"/>
        <w:numPr>
          <w:ilvl w:val="0"/>
          <w:numId w:val="11"/>
        </w:numPr>
        <w:spacing w:lineRule="auto" w:line="276"/>
        <w:jc w:val="both"/>
        <w:rPr>
          <w:rFonts w:ascii="Times New Roman" w:hAnsi="Times New Roman" w:cs="Times New Roman"/>
          <w:sz w:val="24"/>
          <w:szCs w:val="24"/>
        </w:rPr>
      </w:pPr>
      <w:r>
        <w:rPr>
          <w:rFonts w:cs="Times New Roman" w:ascii="Times New Roman" w:hAnsi="Times New Roman"/>
          <w:sz w:val="24"/>
          <w:szCs w:val="24"/>
        </w:rPr>
        <w:t>Zabronione jest przebywanie pracowników wskazujących objawy chorobowe na terenie jednostki.</w:t>
      </w:r>
    </w:p>
    <w:p>
      <w:pPr>
        <w:pStyle w:val="Normal"/>
        <w:numPr>
          <w:ilvl w:val="0"/>
          <w:numId w:val="11"/>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zobowiązani są do używania środków ochrony osobistej – zapewnionej przez placówkę (maseczki, rękawiczki jednorazowe).</w:t>
      </w:r>
    </w:p>
    <w:p>
      <w:pPr>
        <w:pStyle w:val="Normal"/>
        <w:numPr>
          <w:ilvl w:val="0"/>
          <w:numId w:val="11"/>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zobowiązani są do używania płynu do dezynfekcji rąk, znajdującego się przy wejściu do budynku przedszkola.</w:t>
      </w:r>
    </w:p>
    <w:p>
      <w:pPr>
        <w:pStyle w:val="Normal"/>
        <w:numPr>
          <w:ilvl w:val="0"/>
          <w:numId w:val="11"/>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Każdy pracownik zobowiązany jest informować Dyrektora lub osobę go zastępującą </w:t>
        <w:br/>
        <w:t>o wszelkich objawach chorobowych dzieci.</w:t>
      </w:r>
    </w:p>
    <w:p>
      <w:pPr>
        <w:pStyle w:val="Normal"/>
        <w:numPr>
          <w:ilvl w:val="0"/>
          <w:numId w:val="11"/>
        </w:numPr>
        <w:spacing w:lineRule="auto" w:line="276"/>
        <w:jc w:val="both"/>
        <w:rPr>
          <w:rFonts w:ascii="Times New Roman" w:hAnsi="Times New Roman" w:cs="Times New Roman"/>
          <w:sz w:val="24"/>
          <w:szCs w:val="24"/>
        </w:rPr>
      </w:pPr>
      <w:r>
        <w:rPr>
          <w:rFonts w:cs="Times New Roman" w:ascii="Times New Roman" w:hAnsi="Times New Roman"/>
          <w:sz w:val="24"/>
          <w:szCs w:val="24"/>
        </w:rPr>
        <w:t>W przypadku podejrzenia zakażenia koronawirusem lub choroby COVID-19 (duszności, kaszel, gorączka) pozostaje w domu i zawiadamia o tym fakcie dyrektora placówki.</w:t>
      </w:r>
    </w:p>
    <w:p>
      <w:pPr>
        <w:pStyle w:val="Normal"/>
        <w:numPr>
          <w:ilvl w:val="0"/>
          <w:numId w:val="11"/>
        </w:numPr>
        <w:spacing w:lineRule="auto" w:line="276"/>
        <w:jc w:val="both"/>
        <w:rPr>
          <w:rFonts w:ascii="Times New Roman" w:hAnsi="Times New Roman" w:cs="Times New Roman"/>
          <w:sz w:val="24"/>
          <w:szCs w:val="24"/>
        </w:rPr>
      </w:pPr>
      <w:r>
        <w:rPr>
          <w:rFonts w:cs="Times New Roman" w:ascii="Times New Roman" w:hAnsi="Times New Roman"/>
          <w:sz w:val="24"/>
          <w:szCs w:val="24"/>
        </w:rPr>
        <w:t>Do przedszkola pracownicy pedagogiczni i niepedagogiczni, z wyłączeniem pracowników kuchni wchodzą i wychodzą tylko przez wejście główne i dla grup starszych.</w:t>
      </w:r>
    </w:p>
    <w:p>
      <w:pPr>
        <w:pStyle w:val="Normal"/>
        <w:numPr>
          <w:ilvl w:val="0"/>
          <w:numId w:val="11"/>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kuchni wchodzą wejściem od zaplecza kuchennego.</w:t>
      </w:r>
    </w:p>
    <w:p>
      <w:pPr>
        <w:pStyle w:val="Normal"/>
        <w:numPr>
          <w:ilvl w:val="0"/>
          <w:numId w:val="11"/>
        </w:numPr>
        <w:spacing w:lineRule="auto" w:line="276"/>
        <w:jc w:val="both"/>
        <w:rPr>
          <w:rFonts w:ascii="Times New Roman" w:hAnsi="Times New Roman" w:cs="Times New Roman"/>
          <w:sz w:val="24"/>
          <w:szCs w:val="24"/>
        </w:rPr>
      </w:pPr>
      <w:r>
        <w:rPr>
          <w:rFonts w:cs="Times New Roman" w:ascii="Times New Roman" w:hAnsi="Times New Roman"/>
          <w:sz w:val="24"/>
          <w:szCs w:val="24"/>
        </w:rPr>
        <w:t>Każdy pracownik przedszkola zobowiązany jest do stosowania się do „dekalogu” GIS:</w:t>
      </w:r>
    </w:p>
    <w:p>
      <w:pPr>
        <w:pStyle w:val="Normal"/>
        <w:numPr>
          <w:ilvl w:val="0"/>
          <w:numId w:val="12"/>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Często myj ręce</w:t>
      </w:r>
      <w:r>
        <w:rPr>
          <w:rFonts w:cs="Times New Roman" w:ascii="Times New Roman" w:hAnsi="Times New Roman"/>
          <w:sz w:val="24"/>
          <w:szCs w:val="24"/>
        </w:rPr>
        <w:t xml:space="preserve"> - Należy pamiętać o częstym myciu rąk wodą z mydłem, a jeśli nie ma takiej możliwości dezynfekować je płynami/żelami na bazie alkoholu (min. 60%). Istnieje ryzyko przeniesienia wirusa z zanieczyszczonych powierzchni na ręce. Dlatego częste mycie rąk zmniejsza ryzyko zakażenia.</w:t>
      </w:r>
    </w:p>
    <w:p>
      <w:pPr>
        <w:pStyle w:val="Normal"/>
        <w:numPr>
          <w:ilvl w:val="0"/>
          <w:numId w:val="12"/>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Podczas powitania unikaj uścisków i podawania dłoni</w:t>
      </w:r>
      <w:r>
        <w:rPr>
          <w:rFonts w:cs="Times New Roman" w:ascii="Times New Roman" w:hAnsi="Times New Roman"/>
          <w:sz w:val="24"/>
          <w:szCs w:val="24"/>
        </w:rPr>
        <w:t xml:space="preserve"> - W ciągu dnia dłonie dotykają wielu powierzchni, które mogą być zanieczyszczone wirusem. Powstrzymaj się od uścisków, całowania i podawania dłoni na powitanie.</w:t>
      </w:r>
    </w:p>
    <w:p>
      <w:pPr>
        <w:pStyle w:val="Normal"/>
        <w:numPr>
          <w:ilvl w:val="0"/>
          <w:numId w:val="12"/>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Unikaj dotykania oczu, nosa i ust</w:t>
      </w:r>
      <w:r>
        <w:rPr>
          <w:rFonts w:cs="Times New Roman" w:ascii="Times New Roman" w:hAnsi="Times New Roman"/>
          <w:sz w:val="24"/>
          <w:szCs w:val="24"/>
        </w:rPr>
        <w:t xml:space="preserve"> - Dłonie dotykają wielu powierzchni, które mogą być zanieczyszczone wirusem. Dotknięcie oczu, nosa lub ust zanieczyszczonymi rękami, może spowodować przeniesienie wirusa z powierzchni na siebie.</w:t>
      </w:r>
    </w:p>
    <w:p>
      <w:pPr>
        <w:pStyle w:val="Normal"/>
        <w:numPr>
          <w:ilvl w:val="0"/>
          <w:numId w:val="12"/>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Regularnie myj lub dezynfekuj powierzchnie dotykowe</w:t>
      </w:r>
      <w:r>
        <w:rPr>
          <w:rFonts w:cs="Times New Roman" w:ascii="Times New Roman" w:hAnsi="Times New Roman"/>
          <w:sz w:val="24"/>
          <w:szCs w:val="24"/>
        </w:rPr>
        <w:t xml:space="preserve"> - Powierzchnie dotykowe w tym biurka, lady i stoły, klamki, włączniki światła, poręcze muszą być regularnie przecierane z użyciem wody z detergentu lub środka dezynfekcyjnego. Wszystkie miejsca, z których często korzystają ludzie powinny być starannie dezynfekowane.</w:t>
      </w:r>
    </w:p>
    <w:p>
      <w:pPr>
        <w:pStyle w:val="Normal"/>
        <w:numPr>
          <w:ilvl w:val="0"/>
          <w:numId w:val="12"/>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Regularnie dezynfekuj swój telefon i nie korzystaj z niego podczas spożywania posiłków</w:t>
      </w:r>
      <w:r>
        <w:rPr>
          <w:rFonts w:cs="Times New Roman" w:ascii="Times New Roman" w:hAnsi="Times New Roman"/>
          <w:sz w:val="24"/>
          <w:szCs w:val="24"/>
        </w:rPr>
        <w:t xml:space="preserve"> - Na powierzchni telefonów komórkowych bardzo łatwo gromadzą się chorobotwórcze drobnoustroje. Regularnie przecieraj lub dezynfekuj swój telefon komórkowy (np.: wilgotnymi chusteczkami nasączonymi środkiem dezynfekującym). Nie kładź telefonu na stole i nie korzystaj z niego podczas spożywania posiłków.</w:t>
      </w:r>
    </w:p>
    <w:p>
      <w:pPr>
        <w:pStyle w:val="Normal"/>
        <w:numPr>
          <w:ilvl w:val="0"/>
          <w:numId w:val="12"/>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Zachowaj bezpieczną odległość od rozmówcy</w:t>
      </w:r>
      <w:r>
        <w:rPr>
          <w:rFonts w:cs="Times New Roman" w:ascii="Times New Roman" w:hAnsi="Times New Roman"/>
          <w:sz w:val="24"/>
          <w:szCs w:val="24"/>
        </w:rPr>
        <w:t xml:space="preserve"> - Należy zachować co najmniej 2 metry odległości z osobą, z która rozmawiamy, twarzą w twarz, która kaszle, kicha lub ma gorączkę.</w:t>
      </w:r>
    </w:p>
    <w:p>
      <w:pPr>
        <w:pStyle w:val="Normal"/>
        <w:numPr>
          <w:ilvl w:val="0"/>
          <w:numId w:val="12"/>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Stosuj zasady ochrony podczas kichania i kaszlu</w:t>
      </w:r>
      <w:r>
        <w:rPr>
          <w:rFonts w:cs="Times New Roman" w:ascii="Times New Roman" w:hAnsi="Times New Roman"/>
          <w:sz w:val="24"/>
          <w:szCs w:val="24"/>
        </w:rPr>
        <w:t xml:space="preserve"> - Podczas kaszlu i kichania należy zakryć usta i nos zgiętym łokciem lub chusteczką – jak najszybciej wyrzuć chusteczkę do zamkniętego kosza i umyć ręce używając mydła i wody lub zdezynfekować je środkami na bazie alkoholu (min. 60%). Zakrycie ust i nosa podczas kaszlu i kichania zapobiega rozprzestrzenianiu się zarazków, w tym wirusów.</w:t>
      </w:r>
    </w:p>
    <w:p>
      <w:pPr>
        <w:pStyle w:val="Normal"/>
        <w:numPr>
          <w:ilvl w:val="0"/>
          <w:numId w:val="12"/>
        </w:numPr>
        <w:spacing w:lineRule="auto" w:line="276"/>
        <w:jc w:val="both"/>
        <w:rPr>
          <w:rFonts w:ascii="Times New Roman" w:hAnsi="Times New Roman" w:cs="Times New Roman"/>
          <w:sz w:val="24"/>
          <w:szCs w:val="24"/>
        </w:rPr>
      </w:pPr>
      <w:r>
        <w:rPr>
          <w:rFonts w:cs="Times New Roman" w:ascii="Times New Roman" w:hAnsi="Times New Roman"/>
          <w:b/>
          <w:bCs/>
          <w:sz w:val="24"/>
          <w:szCs w:val="24"/>
        </w:rPr>
        <w:t>Odżywiaj się zdrowo i pamiętaj o nawodnieniu organizmu</w:t>
      </w:r>
      <w:r>
        <w:rPr>
          <w:rFonts w:cs="Times New Roman" w:ascii="Times New Roman" w:hAnsi="Times New Roman"/>
          <w:sz w:val="24"/>
          <w:szCs w:val="24"/>
        </w:rPr>
        <w:t xml:space="preserve"> - Stosuj zrównoważoną dietę. Unikaj wysoko przetworzonej żywności. Pamiętaj o codziennym jedzeniu minimum 5 porcji warzyw i owoców. Odpowiednio nawadniaj organizm. Codziennie wypijaj ok. 2 litrów płynów (najlepiej wody). Doświadczenia z innych krajów wskazują, że nie ma potrzeby robienia zapasów żywności na wypadek rozprzestrzeniania się koronawirusa.</w:t>
      </w:r>
    </w:p>
    <w:p>
      <w:pPr>
        <w:pStyle w:val="Normal"/>
        <w:numPr>
          <w:ilvl w:val="0"/>
          <w:numId w:val="12"/>
        </w:numPr>
        <w:spacing w:lineRule="auto" w:line="276"/>
        <w:jc w:val="both"/>
        <w:rPr>
          <w:rFonts w:ascii="Times New Roman" w:hAnsi="Times New Roman" w:cs="Times New Roman"/>
          <w:b/>
          <w:b/>
          <w:bCs/>
          <w:sz w:val="24"/>
          <w:szCs w:val="24"/>
        </w:rPr>
      </w:pPr>
      <w:r>
        <w:rPr>
          <w:rFonts w:cs="Times New Roman" w:ascii="Times New Roman" w:hAnsi="Times New Roman"/>
          <w:b/>
          <w:bCs/>
          <w:sz w:val="24"/>
          <w:szCs w:val="24"/>
        </w:rPr>
        <w:t>Korzystaj ze sprawdzonych źródeł wiedzy o koronawirusie.</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7</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ZASADY PRACY PRACOWNIKÓW PEDAGOGICZNYCH</w:t>
      </w:r>
    </w:p>
    <w:p>
      <w:pPr>
        <w:pStyle w:val="Normal"/>
        <w:spacing w:lineRule="auto" w:line="276"/>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13"/>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pedagogiczni  –  nauczyciele:  pracują  wg  ustalonego  przez  dyrektora harmonogramu. Jeśli to możliwe, grupy mają przydzielone stałe nauczycielki.</w:t>
      </w:r>
    </w:p>
    <w:p>
      <w:pPr>
        <w:pStyle w:val="Normal"/>
        <w:numPr>
          <w:ilvl w:val="0"/>
          <w:numId w:val="13"/>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Nauczyciel wychowania przedszkolnego zobowiązany jest do wyjaśnienia dzieciom, </w:t>
        <w:br/>
        <w:t>w miarę możliwości, jakie obowiązują w przedszkolu zasady i dlaczego zostały wprowadzone. Nauczyciel zobowiązany jest przekazać informacje w formie pozytywnej, aby wytworzyć w dzieciach poczucie bezpieczeństwa i odpowiedzialności za swoje zachowanie, a nie lęku.</w:t>
      </w:r>
    </w:p>
    <w:p>
      <w:pPr>
        <w:pStyle w:val="Normal"/>
        <w:numPr>
          <w:ilvl w:val="0"/>
          <w:numId w:val="13"/>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Zaleca się aby sala, w której przebywają dzieci była wietrzona co najmniej raz na godzinę. </w:t>
      </w:r>
    </w:p>
    <w:p>
      <w:pPr>
        <w:pStyle w:val="Normal"/>
        <w:numPr>
          <w:ilvl w:val="0"/>
          <w:numId w:val="13"/>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Nauczyciel zobowiązany jest zwracać uwagę na częste i regularne mycie rąk. </w:t>
        <w:br/>
        <w:t>W przypadku problemów nauczyciel pomaga w tych czynnościach, szczególnie przed jedzeniem, po skorzystaniu z toalety oraz po powrocie ze świeżego powietrza.</w:t>
      </w:r>
    </w:p>
    <w:p>
      <w:pPr>
        <w:pStyle w:val="Normal"/>
        <w:numPr>
          <w:ilvl w:val="0"/>
          <w:numId w:val="13"/>
        </w:numPr>
        <w:spacing w:lineRule="auto" w:line="276"/>
        <w:jc w:val="both"/>
        <w:rPr>
          <w:rFonts w:ascii="Times New Roman" w:hAnsi="Times New Roman" w:cs="Times New Roman"/>
          <w:sz w:val="24"/>
          <w:szCs w:val="24"/>
        </w:rPr>
      </w:pPr>
      <w:r>
        <w:rPr>
          <w:rFonts w:cs="Times New Roman" w:ascii="Times New Roman" w:hAnsi="Times New Roman"/>
          <w:sz w:val="24"/>
          <w:szCs w:val="24"/>
        </w:rPr>
        <w:t>Nauczyciel może zorganizować pokaz właściwego mycia rąk, przypominać i dawać przykład. Zaleca się uatrakcyjnienie mycia rąk poprzez historyjki obrazkowe czy zabawy obrazkowe, śpiewane w trakcie mycia.</w:t>
      </w:r>
    </w:p>
    <w:p>
      <w:pPr>
        <w:pStyle w:val="Normal"/>
        <w:numPr>
          <w:ilvl w:val="0"/>
          <w:numId w:val="13"/>
        </w:numPr>
        <w:spacing w:lineRule="auto" w:line="276"/>
        <w:jc w:val="both"/>
        <w:rPr>
          <w:rFonts w:ascii="Times New Roman" w:hAnsi="Times New Roman" w:cs="Times New Roman"/>
          <w:sz w:val="24"/>
          <w:szCs w:val="24"/>
        </w:rPr>
      </w:pPr>
      <w:r>
        <w:rPr>
          <w:rFonts w:cs="Times New Roman" w:ascii="Times New Roman" w:hAnsi="Times New Roman"/>
          <w:sz w:val="24"/>
          <w:szCs w:val="24"/>
        </w:rPr>
        <w:t>Do zadań i obowiązków nauczycieli wychowawców należy:</w:t>
      </w:r>
    </w:p>
    <w:p>
      <w:pPr>
        <w:pStyle w:val="Normal"/>
        <w:numPr>
          <w:ilvl w:val="0"/>
          <w:numId w:val="14"/>
        </w:numPr>
        <w:spacing w:lineRule="auto" w:line="276"/>
        <w:jc w:val="both"/>
        <w:rPr>
          <w:rFonts w:ascii="Times New Roman" w:hAnsi="Times New Roman" w:cs="Times New Roman"/>
          <w:sz w:val="24"/>
          <w:szCs w:val="24"/>
        </w:rPr>
      </w:pPr>
      <w:r>
        <w:rPr>
          <w:rFonts w:cs="Times New Roman" w:ascii="Times New Roman" w:hAnsi="Times New Roman"/>
          <w:sz w:val="24"/>
          <w:szCs w:val="24"/>
        </w:rPr>
        <w:t>dostosowanie sali do warunków bezpiecznych dla dzieci i pracowników. Usunięcie wszystkich zabawek, których nie można właściwie dezynfekować,</w:t>
      </w:r>
    </w:p>
    <w:p>
      <w:pPr>
        <w:pStyle w:val="Normal"/>
        <w:numPr>
          <w:ilvl w:val="0"/>
          <w:numId w:val="14"/>
        </w:numPr>
        <w:spacing w:lineRule="auto" w:line="276"/>
        <w:jc w:val="both"/>
        <w:rPr>
          <w:rFonts w:ascii="Times New Roman" w:hAnsi="Times New Roman" w:cs="Times New Roman"/>
          <w:sz w:val="24"/>
          <w:szCs w:val="24"/>
        </w:rPr>
      </w:pPr>
      <w:r>
        <w:rPr>
          <w:rFonts w:cs="Times New Roman" w:ascii="Times New Roman" w:hAnsi="Times New Roman"/>
          <w:sz w:val="24"/>
          <w:szCs w:val="24"/>
        </w:rPr>
        <w:t>sprawdzanie warunków do prowadzenia zajęć – liczba dzieci zgodnie z ustaleniami, objawy chorobowe u dzieci, dostępność środków czystości i inne zgodnie z przepisami dot. bhp,</w:t>
      </w:r>
    </w:p>
    <w:p>
      <w:pPr>
        <w:pStyle w:val="Normal"/>
        <w:numPr>
          <w:ilvl w:val="0"/>
          <w:numId w:val="14"/>
        </w:numPr>
        <w:spacing w:lineRule="auto" w:line="276"/>
        <w:jc w:val="both"/>
        <w:rPr>
          <w:rFonts w:ascii="Times New Roman" w:hAnsi="Times New Roman" w:cs="Times New Roman"/>
          <w:sz w:val="24"/>
          <w:szCs w:val="24"/>
        </w:rPr>
      </w:pPr>
      <w:r>
        <w:rPr>
          <w:rFonts w:cs="Times New Roman" w:ascii="Times New Roman" w:hAnsi="Times New Roman"/>
          <w:sz w:val="24"/>
          <w:szCs w:val="24"/>
        </w:rPr>
        <w:t>dbać o to by dzieci regularnie myły ręce w tym po skorzystaniu z toalety, przed jedzeniem, po powrocie ze świeżego powietrza,</w:t>
      </w:r>
    </w:p>
    <w:p>
      <w:pPr>
        <w:pStyle w:val="Normal"/>
        <w:numPr>
          <w:ilvl w:val="0"/>
          <w:numId w:val="14"/>
        </w:numPr>
        <w:spacing w:lineRule="auto" w:line="276"/>
        <w:jc w:val="both"/>
        <w:rPr>
          <w:rFonts w:ascii="Times New Roman" w:hAnsi="Times New Roman" w:cs="Times New Roman"/>
          <w:sz w:val="24"/>
          <w:szCs w:val="24"/>
        </w:rPr>
      </w:pPr>
      <w:r>
        <w:rPr>
          <w:rFonts w:cs="Times New Roman" w:ascii="Times New Roman" w:hAnsi="Times New Roman"/>
          <w:sz w:val="24"/>
          <w:szCs w:val="24"/>
        </w:rPr>
        <w:t>wietrzyć salę, w której odbywają się zajęcia – przynajmniej raz na godzinę,</w:t>
      </w:r>
    </w:p>
    <w:p>
      <w:pPr>
        <w:pStyle w:val="Normal"/>
        <w:numPr>
          <w:ilvl w:val="0"/>
          <w:numId w:val="14"/>
        </w:numPr>
        <w:spacing w:lineRule="auto" w:line="276"/>
        <w:jc w:val="both"/>
        <w:rPr>
          <w:rFonts w:ascii="Times New Roman" w:hAnsi="Times New Roman" w:cs="Times New Roman"/>
          <w:sz w:val="24"/>
          <w:szCs w:val="24"/>
        </w:rPr>
      </w:pPr>
      <w:r>
        <w:rPr>
          <w:rFonts w:cs="Times New Roman" w:ascii="Times New Roman" w:hAnsi="Times New Roman"/>
          <w:sz w:val="24"/>
          <w:szCs w:val="24"/>
        </w:rPr>
        <w:t>prowadzić gimnastykę przy otwartych oknach,</w:t>
      </w:r>
    </w:p>
    <w:p>
      <w:pPr>
        <w:pStyle w:val="Normal"/>
        <w:numPr>
          <w:ilvl w:val="0"/>
          <w:numId w:val="14"/>
        </w:numPr>
        <w:spacing w:lineRule="auto" w:line="276"/>
        <w:jc w:val="both"/>
        <w:rPr>
          <w:rFonts w:ascii="Times New Roman" w:hAnsi="Times New Roman" w:cs="Times New Roman"/>
          <w:sz w:val="24"/>
          <w:szCs w:val="24"/>
        </w:rPr>
      </w:pPr>
      <w:r>
        <w:rPr>
          <w:rFonts w:cs="Times New Roman" w:ascii="Times New Roman" w:hAnsi="Times New Roman"/>
          <w:sz w:val="24"/>
          <w:szCs w:val="24"/>
        </w:rPr>
        <w:t>dbać o to, by dzieci z jednej grupy nie przebywały w bliskiej odległości z dziećmi z drugiej grupy,</w:t>
      </w:r>
    </w:p>
    <w:p>
      <w:pPr>
        <w:pStyle w:val="Normal"/>
        <w:numPr>
          <w:ilvl w:val="0"/>
          <w:numId w:val="14"/>
        </w:numPr>
        <w:spacing w:lineRule="auto" w:line="276"/>
        <w:jc w:val="both"/>
        <w:rPr>
          <w:rFonts w:ascii="Times New Roman" w:hAnsi="Times New Roman" w:cs="Times New Roman"/>
          <w:sz w:val="24"/>
          <w:szCs w:val="24"/>
        </w:rPr>
      </w:pPr>
      <w:r>
        <w:rPr>
          <w:rFonts w:cs="Times New Roman" w:ascii="Times New Roman" w:hAnsi="Times New Roman"/>
          <w:sz w:val="24"/>
          <w:szCs w:val="24"/>
        </w:rPr>
        <w:t>dbać o to, by dzieci w ramach grupy unikały ścisku, bliskich kontaktów,</w:t>
      </w:r>
    </w:p>
    <w:p>
      <w:pPr>
        <w:pStyle w:val="Normal"/>
        <w:numPr>
          <w:ilvl w:val="0"/>
          <w:numId w:val="13"/>
        </w:numPr>
        <w:spacing w:lineRule="auto" w:line="276"/>
        <w:jc w:val="both"/>
        <w:rPr>
          <w:rFonts w:ascii="Times New Roman" w:hAnsi="Times New Roman" w:cs="Times New Roman"/>
          <w:sz w:val="24"/>
          <w:szCs w:val="24"/>
        </w:rPr>
      </w:pPr>
      <w:r>
        <w:rPr>
          <w:rFonts w:cs="Times New Roman" w:ascii="Times New Roman" w:hAnsi="Times New Roman"/>
          <w:sz w:val="24"/>
          <w:szCs w:val="24"/>
        </w:rPr>
        <w:t>W przypadku korzystania z ogrodu przedszkolnego przestrzegają zasady zmianowości grup oraz zachowania możliwie bezpiecznej odległości.</w:t>
      </w:r>
    </w:p>
    <w:p>
      <w:pPr>
        <w:pStyle w:val="Normal"/>
        <w:spacing w:lineRule="auto" w:line="276"/>
        <w:jc w:val="both"/>
        <w:rPr>
          <w:rFonts w:ascii="Times New Roman" w:hAnsi="Times New Roman" w:cs="Times New Roman"/>
          <w:sz w:val="24"/>
          <w:szCs w:val="24"/>
        </w:rPr>
      </w:pPr>
      <w:r>
        <w:rPr/>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8</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ZASADY PRACY PRACOWNIKÓW ADMINISTRACYJNYCH</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15"/>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Stanowiska pracy pracowników administracyjnych zorganizowane są z uwzględnieniem wymaganego dystansu społecznego pomiędzy pracownikami. </w:t>
      </w:r>
    </w:p>
    <w:p>
      <w:pPr>
        <w:pStyle w:val="Normal"/>
        <w:numPr>
          <w:ilvl w:val="0"/>
          <w:numId w:val="15"/>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administracji zobowiązani są do przyjmowania petentów z zachowaniem odpowiedniej odległości i zasad bezpieczeństw higienicznego.</w:t>
      </w:r>
    </w:p>
    <w:p>
      <w:pPr>
        <w:pStyle w:val="Normal"/>
        <w:numPr>
          <w:ilvl w:val="0"/>
          <w:numId w:val="15"/>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Każdy pracownik po zakończonej pracy zobowiązany jest do uporządkowanie                                    i zdezynfekowania swojego stanowiska pracy. </w:t>
      </w:r>
    </w:p>
    <w:p>
      <w:pPr>
        <w:pStyle w:val="Normal"/>
        <w:spacing w:lineRule="auto" w:line="276"/>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9</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ZASADY PRACY PRACOWNIKÓW OBSŁUGI</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16"/>
        </w:numPr>
        <w:spacing w:lineRule="auto" w:line="276"/>
        <w:jc w:val="both"/>
        <w:rPr>
          <w:rFonts w:ascii="Times New Roman" w:hAnsi="Times New Roman" w:cs="Times New Roman"/>
          <w:sz w:val="24"/>
          <w:szCs w:val="24"/>
        </w:rPr>
      </w:pPr>
      <w:bookmarkStart w:id="2" w:name="page5"/>
      <w:bookmarkEnd w:id="2"/>
      <w:r>
        <w:rPr>
          <w:rFonts w:cs="Times New Roman" w:ascii="Times New Roman" w:hAnsi="Times New Roman"/>
          <w:sz w:val="24"/>
          <w:szCs w:val="24"/>
        </w:rPr>
        <w:t>Personel sprzątający zobowiązany jest do regularnego (dwa razy w ciągu dnia)  mycia powierzchni wspólnych, z którymi stykają się pracownicy oraz dzieci, tj. umywalki, desek sedesowych, wszystkich klamek, poręczy, blatów, oparć krzeseł.</w:t>
      </w:r>
    </w:p>
    <w:p>
      <w:pPr>
        <w:pStyle w:val="Normal"/>
        <w:numPr>
          <w:ilvl w:val="0"/>
          <w:numId w:val="16"/>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Pracownicy odpowiedzialni za sprzątanie zobowiązani są usunąć z sal, przedmioty </w:t>
        <w:br/>
        <w:t>i sprzęty, których nie można skutecznie dezynfekować, tj. pluszowe zabawki.</w:t>
      </w:r>
    </w:p>
    <w:p>
      <w:pPr>
        <w:pStyle w:val="Normal"/>
        <w:numPr>
          <w:ilvl w:val="0"/>
          <w:numId w:val="16"/>
        </w:numPr>
        <w:spacing w:lineRule="auto" w:line="276"/>
        <w:jc w:val="both"/>
        <w:rPr>
          <w:rFonts w:ascii="Times New Roman" w:hAnsi="Times New Roman" w:cs="Times New Roman"/>
          <w:sz w:val="24"/>
          <w:szCs w:val="24"/>
        </w:rPr>
      </w:pPr>
      <w:r>
        <w:rPr>
          <w:rFonts w:cs="Times New Roman" w:ascii="Times New Roman" w:hAnsi="Times New Roman"/>
          <w:sz w:val="24"/>
          <w:szCs w:val="24"/>
        </w:rPr>
        <w:t>Co najmniej raz dziennie, czyli po zakończonych zajęciach w salach pracownicy obsługi  zobowiązani są do przeprowadzenia dezynfekcji znajdującego się w sali sprzętu i zabawek, toalet, blatów stolików, krzeseł innych powierzchni dotykowych.</w:t>
      </w:r>
    </w:p>
    <w:p>
      <w:pPr>
        <w:pStyle w:val="Normal"/>
        <w:numPr>
          <w:ilvl w:val="0"/>
          <w:numId w:val="16"/>
        </w:numPr>
        <w:spacing w:lineRule="auto" w:line="276"/>
        <w:jc w:val="both"/>
        <w:rPr>
          <w:rFonts w:ascii="Times New Roman" w:hAnsi="Times New Roman" w:cs="Times New Roman"/>
          <w:sz w:val="24"/>
          <w:szCs w:val="24"/>
        </w:rPr>
      </w:pPr>
      <w:r>
        <w:rPr>
          <w:rFonts w:cs="Times New Roman" w:ascii="Times New Roman" w:hAnsi="Times New Roman"/>
          <w:sz w:val="24"/>
          <w:szCs w:val="24"/>
        </w:rPr>
        <w:t>Przeprowadzając dezynfekcję pracownik zobowiązany jest do ścisłego przestrzegania zaleceń producenta znajdującego się na opakowania środka do dezynfekcji, ważne jest ścisłe przestrzeganie czasu niezbędnego do wywietrzenia dezynfekowanych pomieszczeń, przedmiotów.</w:t>
      </w:r>
    </w:p>
    <w:p>
      <w:pPr>
        <w:pStyle w:val="Normal"/>
        <w:numPr>
          <w:ilvl w:val="0"/>
          <w:numId w:val="16"/>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Pracownik obsługi jest zobowiązany do zastosowania fartucha z długim rękawem                             w przypadku wykonywania zabiegów higienicznych u dziecka- adekwatnie do aktualnej sytuacji.</w:t>
      </w:r>
    </w:p>
    <w:p>
      <w:pPr>
        <w:pStyle w:val="Normal"/>
        <w:numPr>
          <w:ilvl w:val="0"/>
          <w:numId w:val="16"/>
        </w:numPr>
        <w:spacing w:lineRule="auto" w:line="276"/>
        <w:jc w:val="both"/>
        <w:rPr>
          <w:rFonts w:ascii="Times New Roman" w:hAnsi="Times New Roman" w:cs="Times New Roman"/>
          <w:sz w:val="24"/>
          <w:szCs w:val="24"/>
        </w:rPr>
      </w:pPr>
      <w:r>
        <w:rPr>
          <w:rFonts w:cs="Times New Roman" w:ascii="Times New Roman" w:hAnsi="Times New Roman"/>
          <w:sz w:val="24"/>
          <w:szCs w:val="24"/>
        </w:rPr>
        <w:t>Wietrzą salę, w której organizowane są zajęcia, co najmniej raz na godzinę.</w:t>
      </w:r>
    </w:p>
    <w:p>
      <w:pPr>
        <w:pStyle w:val="Normal"/>
        <w:numPr>
          <w:ilvl w:val="0"/>
          <w:numId w:val="16"/>
        </w:numPr>
        <w:spacing w:lineRule="auto" w:line="276"/>
        <w:jc w:val="both"/>
        <w:rPr>
          <w:rFonts w:ascii="Times New Roman" w:hAnsi="Times New Roman" w:cs="Times New Roman"/>
          <w:sz w:val="24"/>
          <w:szCs w:val="24"/>
        </w:rPr>
      </w:pPr>
      <w:r>
        <w:rPr>
          <w:rFonts w:cs="Times New Roman" w:ascii="Times New Roman" w:hAnsi="Times New Roman"/>
          <w:sz w:val="24"/>
          <w:szCs w:val="24"/>
        </w:rPr>
        <w:t>Po zakończeniu pobytu w ogrodzie danej grupy przedszkolnej konserwator/dozorca jest zobowiązany do  przeprowadzenia  dezynfekcji urządzeń ogrodowych.</w:t>
      </w:r>
    </w:p>
    <w:p>
      <w:pPr>
        <w:pStyle w:val="Normal"/>
        <w:spacing w:lineRule="auto" w:line="276"/>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10</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ZASADY PRACY PRACOWNIKÓW KUCHNI</w:t>
      </w:r>
    </w:p>
    <w:p>
      <w:pPr>
        <w:pStyle w:val="Normal"/>
        <w:spacing w:lineRule="auto" w:line="276"/>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17"/>
        </w:numPr>
        <w:spacing w:lineRule="auto" w:line="276"/>
        <w:rPr>
          <w:rFonts w:ascii="Times New Roman" w:hAnsi="Times New Roman" w:cs="Times New Roman"/>
          <w:b/>
          <w:b/>
          <w:bCs/>
          <w:sz w:val="24"/>
          <w:szCs w:val="24"/>
        </w:rPr>
      </w:pPr>
      <w:r>
        <w:rPr>
          <w:rFonts w:cs="Times New Roman" w:ascii="Times New Roman" w:hAnsi="Times New Roman"/>
          <w:sz w:val="24"/>
          <w:szCs w:val="24"/>
        </w:rPr>
        <w:t>Personel kuchenny nie powinien kontaktować się z dziećmi oraz personelem opiekującym się dziećmi.</w:t>
      </w:r>
    </w:p>
    <w:p>
      <w:pPr>
        <w:pStyle w:val="Normal"/>
        <w:numPr>
          <w:ilvl w:val="0"/>
          <w:numId w:val="17"/>
        </w:numPr>
        <w:spacing w:lineRule="auto" w:line="276"/>
        <w:rPr>
          <w:rFonts w:ascii="Times New Roman" w:hAnsi="Times New Roman" w:cs="Times New Roman"/>
          <w:b/>
          <w:b/>
          <w:bCs/>
          <w:sz w:val="24"/>
          <w:szCs w:val="24"/>
        </w:rPr>
      </w:pPr>
      <w:r>
        <w:rPr>
          <w:rFonts w:cs="Times New Roman" w:ascii="Times New Roman" w:hAnsi="Times New Roman"/>
          <w:sz w:val="24"/>
          <w:szCs w:val="24"/>
        </w:rPr>
        <w:t>Pracownicy kuchni oraz intendentka:</w:t>
      </w:r>
    </w:p>
    <w:p>
      <w:pPr>
        <w:pStyle w:val="Normal"/>
        <w:numPr>
          <w:ilvl w:val="0"/>
          <w:numId w:val="18"/>
        </w:numPr>
        <w:spacing w:lineRule="auto" w:line="276"/>
        <w:jc w:val="both"/>
        <w:rPr>
          <w:rFonts w:ascii="Times New Roman" w:hAnsi="Times New Roman" w:cs="Times New Roman"/>
          <w:sz w:val="24"/>
          <w:szCs w:val="24"/>
        </w:rPr>
      </w:pPr>
      <w:r>
        <w:rPr>
          <w:rFonts w:cs="Times New Roman" w:ascii="Times New Roman" w:hAnsi="Times New Roman"/>
          <w:sz w:val="24"/>
          <w:szCs w:val="24"/>
        </w:rPr>
        <w:t>Przestrzegają warunków wymaganych przepisami prawa, dotyczącymi funkcjonowania zbiorowego żywienia.</w:t>
      </w:r>
    </w:p>
    <w:p>
      <w:pPr>
        <w:pStyle w:val="Normal"/>
        <w:numPr>
          <w:ilvl w:val="0"/>
          <w:numId w:val="18"/>
        </w:numPr>
        <w:spacing w:lineRule="auto" w:line="276"/>
        <w:jc w:val="both"/>
        <w:rPr>
          <w:rFonts w:ascii="Times New Roman" w:hAnsi="Times New Roman" w:cs="Times New Roman"/>
          <w:sz w:val="24"/>
          <w:szCs w:val="24"/>
        </w:rPr>
      </w:pPr>
      <w:r>
        <w:rPr>
          <w:rFonts w:cs="Times New Roman" w:ascii="Times New Roman" w:hAnsi="Times New Roman"/>
          <w:sz w:val="24"/>
          <w:szCs w:val="24"/>
        </w:rPr>
        <w:t>Wykonując zadania, utrzymują odległość dwóch metrów pomiędzy stanowiskami pracy.</w:t>
      </w:r>
    </w:p>
    <w:p>
      <w:pPr>
        <w:pStyle w:val="Normal"/>
        <w:numPr>
          <w:ilvl w:val="0"/>
          <w:numId w:val="18"/>
        </w:numPr>
        <w:spacing w:lineRule="auto" w:line="276"/>
        <w:jc w:val="both"/>
        <w:rPr>
          <w:rFonts w:ascii="Times New Roman" w:hAnsi="Times New Roman" w:cs="Times New Roman"/>
          <w:sz w:val="24"/>
          <w:szCs w:val="24"/>
        </w:rPr>
      </w:pPr>
      <w:r>
        <w:rPr>
          <w:rFonts w:cs="Times New Roman" w:ascii="Times New Roman" w:hAnsi="Times New Roman"/>
          <w:sz w:val="24"/>
          <w:szCs w:val="24"/>
        </w:rPr>
        <w:t>Oprócz środki higieny osobistej fartuchów stosują rękawiczki.</w:t>
      </w:r>
    </w:p>
    <w:p>
      <w:pPr>
        <w:pStyle w:val="Normal"/>
        <w:numPr>
          <w:ilvl w:val="0"/>
          <w:numId w:val="18"/>
        </w:numPr>
        <w:spacing w:lineRule="auto" w:line="276"/>
        <w:jc w:val="both"/>
        <w:rPr>
          <w:rFonts w:ascii="Times New Roman" w:hAnsi="Times New Roman" w:cs="Times New Roman"/>
          <w:sz w:val="24"/>
          <w:szCs w:val="24"/>
        </w:rPr>
      </w:pPr>
      <w:r>
        <w:rPr>
          <w:rFonts w:cs="Times New Roman" w:ascii="Times New Roman" w:hAnsi="Times New Roman"/>
          <w:sz w:val="24"/>
          <w:szCs w:val="24"/>
        </w:rPr>
        <w:t>Utrzymują wysoką higienę mycia i dezynfekcji stanowisk pracy, opakowań produktów, sprzętu kuchennego, naczyń stołowych oraz sztućców.</w:t>
      </w:r>
    </w:p>
    <w:p>
      <w:pPr>
        <w:pStyle w:val="Normal"/>
        <w:numPr>
          <w:ilvl w:val="0"/>
          <w:numId w:val="18"/>
        </w:numPr>
        <w:spacing w:lineRule="auto" w:line="276"/>
        <w:jc w:val="both"/>
        <w:rPr>
          <w:rFonts w:ascii="Times New Roman" w:hAnsi="Times New Roman" w:cs="Times New Roman"/>
          <w:sz w:val="24"/>
          <w:szCs w:val="24"/>
        </w:rPr>
      </w:pPr>
      <w:r>
        <w:rPr>
          <w:rFonts w:cs="Times New Roman" w:ascii="Times New Roman" w:hAnsi="Times New Roman"/>
          <w:sz w:val="24"/>
          <w:szCs w:val="24"/>
        </w:rPr>
        <w:t>Po zakończonej pracy gruntownie dezynfekują powierzchnie, sprzęty i pomieszczenia zaplecza kuchennego, zmywalni i obieralni.</w:t>
      </w:r>
    </w:p>
    <w:p>
      <w:pPr>
        <w:pStyle w:val="Normal"/>
        <w:numPr>
          <w:ilvl w:val="0"/>
          <w:numId w:val="18"/>
        </w:numPr>
        <w:spacing w:lineRule="auto" w:line="276"/>
        <w:jc w:val="both"/>
        <w:rPr>
          <w:rFonts w:ascii="Times New Roman" w:hAnsi="Times New Roman" w:cs="Times New Roman"/>
          <w:sz w:val="24"/>
          <w:szCs w:val="24"/>
        </w:rPr>
      </w:pPr>
      <w:r>
        <w:rPr>
          <w:rFonts w:cs="Times New Roman" w:ascii="Times New Roman" w:hAnsi="Times New Roman"/>
          <w:sz w:val="24"/>
          <w:szCs w:val="24"/>
        </w:rPr>
        <w:t>Intendentka dba o czystość magazynu spożywczego, wstęp do magazynu ma tylko intendentka. Wydaje towar kucharce wystawiając go na stoliku koło magazynu.</w:t>
      </w:r>
    </w:p>
    <w:p>
      <w:pPr>
        <w:pStyle w:val="Normal"/>
        <w:numPr>
          <w:ilvl w:val="0"/>
          <w:numId w:val="18"/>
        </w:numPr>
        <w:spacing w:lineRule="auto" w:line="276"/>
        <w:jc w:val="both"/>
        <w:rPr>
          <w:rFonts w:ascii="Times New Roman" w:hAnsi="Times New Roman" w:cs="Times New Roman"/>
          <w:sz w:val="24"/>
          <w:szCs w:val="24"/>
        </w:rPr>
      </w:pPr>
      <w:r>
        <w:rPr>
          <w:rFonts w:cs="Times New Roman" w:ascii="Times New Roman" w:hAnsi="Times New Roman"/>
          <w:sz w:val="24"/>
          <w:szCs w:val="24"/>
        </w:rPr>
        <w:t>Intendentka dba o higieniczny odbiór towaru od dostawców. Zwraca uwagę na ubiór dostawcy: fartuch biały, maseczka, rękawiczki oraz na czystość samochodu, którym dostarczany jest towar. Dostarczane pieczywo powinno być przykryte czystym materiałem, papierem. Dostawca nie wchodzi na teren przedszkola, towar zostawia za drzwiami(dostosować do możliwości placówki).</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11</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ZADANIA I OBOWIĄZKI RODZICÓW</w:t>
      </w:r>
    </w:p>
    <w:p>
      <w:pPr>
        <w:pStyle w:val="Normal"/>
        <w:spacing w:lineRule="auto" w:line="276"/>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19"/>
        </w:numPr>
        <w:spacing w:lineRule="auto" w:line="276"/>
        <w:jc w:val="both"/>
        <w:rPr>
          <w:rFonts w:ascii="Times New Roman" w:hAnsi="Times New Roman" w:cs="Times New Roman"/>
          <w:sz w:val="24"/>
          <w:szCs w:val="24"/>
        </w:rPr>
      </w:pPr>
      <w:bookmarkStart w:id="3" w:name="page6"/>
      <w:bookmarkEnd w:id="3"/>
      <w:r>
        <w:rPr>
          <w:rFonts w:cs="Times New Roman" w:ascii="Times New Roman" w:hAnsi="Times New Roman"/>
          <w:sz w:val="24"/>
          <w:szCs w:val="24"/>
        </w:rPr>
        <w:t xml:space="preserve">Zapoznają się z procedurami opracowanymi na czas zwiększonego reżimu sanitarnego </w:t>
        <w:br/>
        <w:t>w warunkach pandemii koronawirusa i choroby COVID-19 w przedszkolu.</w:t>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Przekazują dyrektorowi lub nauczycielowi informacje o stanie zdrowia dziecka, które są istotne.</w:t>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Nie posyłają do przedszkola dziecka, jeżeli w domu przebywa ktoś na kwarantannie lub w izolacji.</w:t>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Przyprowadzają do przedszkola tylko zdrowe dziecko – bez objawów chorobowych.</w:t>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Stosują się do zaleceń lekarskich, które mogą określić czas nieposyłania dziecka do przedszkola, jeśli wcześniej chorowało.</w:t>
      </w:r>
    </w:p>
    <w:p>
      <w:pPr>
        <w:pStyle w:val="Normal"/>
        <w:spacing w:lineRule="auto" w:line="276"/>
        <w:jc w:val="both"/>
        <w:rPr>
          <w:rFonts w:ascii="Times New Roman" w:hAnsi="Times New Roman" w:cs="Times New Roman"/>
          <w:sz w:val="24"/>
          <w:szCs w:val="24"/>
        </w:rPr>
      </w:pPr>
      <w:r>
        <w:rPr/>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Wyjaśniają dziecku, aby nie zabierało do instytucji zabawek i niepotrzebnych przedmiotów.</w:t>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Regularnie przypominają dziecku o podstawowych zasadach higieny m.in. myciu rąk wodą z mydłem, nie podawaniu ręki na przywitanie, unikaniu częstego dotykania oczu, nosa i ust.</w:t>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Zwracają uwagę na odpowiedni sposób zasłaniania twarzy podczas kichania czy kasłania.</w:t>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Bezwzględnie przy każdym wejściu do palcówki odkażają ręce płynem do </w:t>
      </w:r>
      <w:r>
        <w:rPr>
          <w:rFonts w:cs="Times New Roman" w:ascii="Times New Roman" w:hAnsi="Times New Roman"/>
          <w:sz w:val="24"/>
          <w:szCs w:val="24"/>
        </w:rPr>
        <w:t>dezynfekcji.</w:t>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Przy każdorazowej zmianie numeru telefonu, na bieżącą aktualizują numery kontaktowe które posiada placówka. </w:t>
      </w:r>
    </w:p>
    <w:p>
      <w:pPr>
        <w:pStyle w:val="Normal"/>
        <w:numPr>
          <w:ilvl w:val="0"/>
          <w:numId w:val="19"/>
        </w:numPr>
        <w:spacing w:lineRule="auto" w:line="276"/>
        <w:jc w:val="both"/>
        <w:rPr>
          <w:rFonts w:ascii="Times New Roman" w:hAnsi="Times New Roman" w:cs="Times New Roman"/>
          <w:sz w:val="24"/>
          <w:szCs w:val="24"/>
        </w:rPr>
      </w:pPr>
      <w:r>
        <w:rPr>
          <w:rFonts w:cs="Times New Roman" w:ascii="Times New Roman" w:hAnsi="Times New Roman"/>
          <w:sz w:val="24"/>
          <w:szCs w:val="24"/>
        </w:rPr>
        <w:t>Są zobowiązani do odbierania telefonów z przedszkola.</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12</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ZASADY DOTYCZĄCE ŻYWNOŚCI I ŻYWIENIA DZIECI</w:t>
      </w:r>
    </w:p>
    <w:p>
      <w:pPr>
        <w:pStyle w:val="Normal"/>
        <w:spacing w:lineRule="auto" w:line="276"/>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20"/>
        </w:numPr>
        <w:spacing w:lineRule="auto" w:line="276"/>
        <w:jc w:val="both"/>
        <w:rPr>
          <w:rFonts w:ascii="Times New Roman" w:hAnsi="Times New Roman" w:cs="Times New Roman"/>
          <w:sz w:val="24"/>
          <w:szCs w:val="24"/>
        </w:rPr>
      </w:pPr>
      <w:r>
        <w:rPr>
          <w:rFonts w:cs="Times New Roman" w:ascii="Times New Roman" w:hAnsi="Times New Roman"/>
          <w:sz w:val="24"/>
          <w:szCs w:val="24"/>
        </w:rPr>
        <w:t>Przedszkole zapewnia wyżywienie dzieciom w czasie ich przebywania na terenie placówki.</w:t>
      </w:r>
    </w:p>
    <w:p>
      <w:pPr>
        <w:pStyle w:val="Normal"/>
        <w:numPr>
          <w:ilvl w:val="0"/>
          <w:numId w:val="20"/>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Posiłki przygotowywane są przy zachowaniu wszelkich niezbędnych środków higieny. </w:t>
      </w:r>
    </w:p>
    <w:p>
      <w:pPr>
        <w:pStyle w:val="Normal"/>
        <w:numPr>
          <w:ilvl w:val="0"/>
          <w:numId w:val="20"/>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Dzieci posiłki spożywają  przy stolikach w swoich salach </w:t>
      </w:r>
    </w:p>
    <w:p>
      <w:pPr>
        <w:pStyle w:val="Normal"/>
        <w:numPr>
          <w:ilvl w:val="0"/>
          <w:numId w:val="20"/>
        </w:numPr>
        <w:spacing w:lineRule="auto" w:line="276"/>
        <w:jc w:val="both"/>
        <w:rPr>
          <w:rFonts w:ascii="Times New Roman" w:hAnsi="Times New Roman" w:cs="Times New Roman"/>
          <w:sz w:val="24"/>
          <w:szCs w:val="24"/>
        </w:rPr>
      </w:pPr>
      <w:r>
        <w:rPr>
          <w:rFonts w:cs="Times New Roman" w:ascii="Times New Roman" w:hAnsi="Times New Roman"/>
          <w:sz w:val="24"/>
          <w:szCs w:val="24"/>
        </w:rPr>
        <w:t>Po zakończeniu spożywania posiłków wyznaczony pracownik/pracownicy dezynfekują powierzchnię stołów oraz krzesła (poręcze, oparcia, siedziska), przy których spożywane były posiłki.</w:t>
      </w:r>
    </w:p>
    <w:p>
      <w:pPr>
        <w:pStyle w:val="Normal"/>
        <w:numPr>
          <w:ilvl w:val="0"/>
          <w:numId w:val="20"/>
        </w:numPr>
        <w:spacing w:lineRule="auto" w:line="276"/>
        <w:jc w:val="both"/>
        <w:rPr>
          <w:rFonts w:ascii="Times New Roman" w:hAnsi="Times New Roman" w:cs="Times New Roman"/>
          <w:sz w:val="24"/>
          <w:szCs w:val="24"/>
        </w:rPr>
      </w:pPr>
      <w:r>
        <w:rPr>
          <w:rFonts w:cs="Times New Roman" w:ascii="Times New Roman" w:hAnsi="Times New Roman"/>
          <w:sz w:val="24"/>
          <w:szCs w:val="24"/>
        </w:rPr>
        <w:t>Zadania i obowiązki pracowników mających kontakt z żywnością:</w:t>
      </w:r>
    </w:p>
    <w:p>
      <w:pPr>
        <w:pStyle w:val="Normal"/>
        <w:numPr>
          <w:ilvl w:val="0"/>
          <w:numId w:val="21"/>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mający kontakt w żywnością zobowiązani są do stosowania standardowych praktyk zalecanych przez WHO (Światową Organizację Zdrowia) w celu zredukowania ekspozycji i transmisji chorób, do których należą:</w:t>
      </w:r>
    </w:p>
    <w:p>
      <w:pPr>
        <w:pStyle w:val="Normal"/>
        <w:numPr>
          <w:ilvl w:val="0"/>
          <w:numId w:val="22"/>
        </w:numPr>
        <w:spacing w:lineRule="auto" w:line="276"/>
        <w:jc w:val="both"/>
        <w:rPr>
          <w:rFonts w:ascii="Times New Roman" w:hAnsi="Times New Roman" w:cs="Times New Roman"/>
          <w:sz w:val="24"/>
          <w:szCs w:val="24"/>
        </w:rPr>
      </w:pPr>
      <w:r>
        <w:rPr>
          <w:rFonts w:cs="Times New Roman" w:ascii="Times New Roman" w:hAnsi="Times New Roman"/>
          <w:sz w:val="24"/>
          <w:szCs w:val="24"/>
        </w:rPr>
        <w:t>właściwa higiena rąk;</w:t>
      </w:r>
    </w:p>
    <w:p>
      <w:pPr>
        <w:pStyle w:val="Normal"/>
        <w:numPr>
          <w:ilvl w:val="0"/>
          <w:numId w:val="22"/>
        </w:numPr>
        <w:spacing w:lineRule="auto" w:line="276"/>
        <w:jc w:val="both"/>
        <w:rPr>
          <w:rFonts w:ascii="Times New Roman" w:hAnsi="Times New Roman" w:cs="Times New Roman"/>
          <w:sz w:val="24"/>
          <w:szCs w:val="24"/>
        </w:rPr>
      </w:pPr>
      <w:r>
        <w:rPr>
          <w:rFonts w:cs="Times New Roman" w:ascii="Times New Roman" w:hAnsi="Times New Roman"/>
          <w:sz w:val="24"/>
          <w:szCs w:val="24"/>
        </w:rPr>
        <w:t>higiena kasłania/kichania;</w:t>
      </w:r>
    </w:p>
    <w:p>
      <w:pPr>
        <w:pStyle w:val="Normal"/>
        <w:numPr>
          <w:ilvl w:val="0"/>
          <w:numId w:val="22"/>
        </w:numPr>
        <w:spacing w:lineRule="auto" w:line="276"/>
        <w:jc w:val="both"/>
        <w:rPr>
          <w:rFonts w:ascii="Times New Roman" w:hAnsi="Times New Roman" w:cs="Times New Roman"/>
          <w:sz w:val="24"/>
          <w:szCs w:val="24"/>
        </w:rPr>
      </w:pPr>
      <w:r>
        <w:rPr>
          <w:rFonts w:cs="Times New Roman" w:ascii="Times New Roman" w:hAnsi="Times New Roman"/>
          <w:sz w:val="24"/>
          <w:szCs w:val="24"/>
        </w:rPr>
        <w:t>zasady bezpieczeństwa żywności;</w:t>
      </w:r>
    </w:p>
    <w:p>
      <w:pPr>
        <w:pStyle w:val="Normal"/>
        <w:numPr>
          <w:ilvl w:val="0"/>
          <w:numId w:val="22"/>
        </w:numPr>
        <w:spacing w:lineRule="auto" w:line="276"/>
        <w:jc w:val="both"/>
        <w:rPr>
          <w:rFonts w:ascii="Times New Roman" w:hAnsi="Times New Roman" w:cs="Times New Roman"/>
          <w:sz w:val="24"/>
          <w:szCs w:val="24"/>
        </w:rPr>
      </w:pPr>
      <w:r>
        <w:rPr>
          <w:rFonts w:cs="Times New Roman" w:ascii="Times New Roman" w:hAnsi="Times New Roman"/>
          <w:sz w:val="24"/>
          <w:szCs w:val="24"/>
        </w:rPr>
        <w:t>ograniczenie przez pracowników bliskiego kontaktu z każdą osobą, która ma objawy chorobowe ze strony układu oddechowego (kichanie, kaszel)</w:t>
      </w:r>
    </w:p>
    <w:p>
      <w:pPr>
        <w:pStyle w:val="Normal"/>
        <w:numPr>
          <w:ilvl w:val="0"/>
          <w:numId w:val="22"/>
        </w:numPr>
        <w:spacing w:lineRule="auto" w:line="276"/>
        <w:jc w:val="both"/>
        <w:rPr>
          <w:rFonts w:ascii="Times New Roman" w:hAnsi="Times New Roman" w:cs="Times New Roman"/>
          <w:sz w:val="24"/>
          <w:szCs w:val="24"/>
        </w:rPr>
      </w:pPr>
      <w:r>
        <w:rPr>
          <w:rFonts w:cs="Times New Roman" w:ascii="Times New Roman" w:hAnsi="Times New Roman"/>
          <w:sz w:val="24"/>
          <w:szCs w:val="24"/>
        </w:rPr>
        <w:t>osoby chore wykazujące ww. objawy nie mogą pracować w zakładach spożywczych.</w:t>
      </w:r>
    </w:p>
    <w:p>
      <w:pPr>
        <w:pStyle w:val="Normal"/>
        <w:numPr>
          <w:ilvl w:val="0"/>
          <w:numId w:val="21"/>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mający kontakt z żywnością zobowiązani są myć ręce:</w:t>
      </w:r>
    </w:p>
    <w:p>
      <w:pPr>
        <w:pStyle w:val="Normal"/>
        <w:numPr>
          <w:ilvl w:val="0"/>
          <w:numId w:val="23"/>
        </w:numPr>
        <w:spacing w:lineRule="auto" w:line="276"/>
        <w:jc w:val="both"/>
        <w:rPr>
          <w:rFonts w:ascii="Times New Roman" w:hAnsi="Times New Roman" w:cs="Times New Roman"/>
          <w:sz w:val="24"/>
          <w:szCs w:val="24"/>
        </w:rPr>
      </w:pPr>
      <w:r>
        <w:rPr>
          <w:rFonts w:cs="Times New Roman" w:ascii="Times New Roman" w:hAnsi="Times New Roman"/>
          <w:sz w:val="24"/>
          <w:szCs w:val="24"/>
        </w:rPr>
        <w:t>przed rozpoczęciem pracy;</w:t>
      </w:r>
    </w:p>
    <w:p>
      <w:pPr>
        <w:pStyle w:val="Normal"/>
        <w:numPr>
          <w:ilvl w:val="0"/>
          <w:numId w:val="23"/>
        </w:numPr>
        <w:spacing w:lineRule="auto" w:line="276"/>
        <w:jc w:val="both"/>
        <w:rPr>
          <w:rFonts w:ascii="Times New Roman" w:hAnsi="Times New Roman" w:cs="Times New Roman"/>
          <w:sz w:val="24"/>
          <w:szCs w:val="24"/>
        </w:rPr>
      </w:pPr>
      <w:r>
        <w:rPr>
          <w:rFonts w:cs="Times New Roman" w:ascii="Times New Roman" w:hAnsi="Times New Roman"/>
          <w:sz w:val="24"/>
          <w:szCs w:val="24"/>
        </w:rPr>
        <w:t>przed kontaktem z żywnością, która jest przeznaczona do bezpośredniego spożycia, ugotowana, upieczona, usmażona;</w:t>
      </w:r>
    </w:p>
    <w:p>
      <w:pPr>
        <w:pStyle w:val="Normal"/>
        <w:numPr>
          <w:ilvl w:val="0"/>
          <w:numId w:val="23"/>
        </w:numPr>
        <w:spacing w:lineRule="auto" w:line="276"/>
        <w:jc w:val="both"/>
        <w:rPr>
          <w:rFonts w:ascii="Times New Roman" w:hAnsi="Times New Roman" w:cs="Times New Roman"/>
          <w:sz w:val="24"/>
          <w:szCs w:val="24"/>
        </w:rPr>
      </w:pPr>
      <w:r>
        <w:rPr>
          <w:rFonts w:cs="Times New Roman" w:ascii="Times New Roman" w:hAnsi="Times New Roman"/>
          <w:sz w:val="24"/>
          <w:szCs w:val="24"/>
        </w:rPr>
        <w:t>po obróbce lub kontakcie z żywnością surową, nieprzetworzoną;</w:t>
      </w:r>
    </w:p>
    <w:p>
      <w:pPr>
        <w:pStyle w:val="Normal"/>
        <w:numPr>
          <w:ilvl w:val="0"/>
          <w:numId w:val="23"/>
        </w:numPr>
        <w:spacing w:lineRule="auto" w:line="276"/>
        <w:jc w:val="both"/>
        <w:rPr>
          <w:rFonts w:ascii="Times New Roman" w:hAnsi="Times New Roman" w:cs="Times New Roman"/>
          <w:sz w:val="24"/>
          <w:szCs w:val="24"/>
        </w:rPr>
      </w:pPr>
      <w:r>
        <w:rPr>
          <w:rFonts w:cs="Times New Roman" w:ascii="Times New Roman" w:hAnsi="Times New Roman"/>
          <w:sz w:val="24"/>
          <w:szCs w:val="24"/>
        </w:rPr>
        <w:t>po zajmowaniu się odpadami/śmieciami;</w:t>
      </w:r>
    </w:p>
    <w:p>
      <w:pPr>
        <w:pStyle w:val="Normal"/>
        <w:numPr>
          <w:ilvl w:val="0"/>
          <w:numId w:val="23"/>
        </w:numPr>
        <w:spacing w:lineRule="auto" w:line="276"/>
        <w:jc w:val="both"/>
        <w:rPr>
          <w:rFonts w:ascii="Times New Roman" w:hAnsi="Times New Roman" w:cs="Times New Roman"/>
          <w:sz w:val="24"/>
          <w:szCs w:val="24"/>
        </w:rPr>
      </w:pPr>
      <w:r>
        <w:rPr>
          <w:rFonts w:cs="Times New Roman" w:ascii="Times New Roman" w:hAnsi="Times New Roman"/>
          <w:sz w:val="24"/>
          <w:szCs w:val="24"/>
        </w:rPr>
        <w:t>po zakończeniu procedur czyszczenia/dezynfekcji;</w:t>
      </w:r>
    </w:p>
    <w:p>
      <w:pPr>
        <w:pStyle w:val="Normal"/>
        <w:numPr>
          <w:ilvl w:val="0"/>
          <w:numId w:val="23"/>
        </w:numPr>
        <w:spacing w:lineRule="auto" w:line="276"/>
        <w:jc w:val="both"/>
        <w:rPr>
          <w:rFonts w:ascii="Times New Roman" w:hAnsi="Times New Roman" w:cs="Times New Roman"/>
          <w:sz w:val="24"/>
          <w:szCs w:val="24"/>
        </w:rPr>
      </w:pPr>
      <w:r>
        <w:rPr>
          <w:rFonts w:cs="Times New Roman" w:ascii="Times New Roman" w:hAnsi="Times New Roman"/>
          <w:sz w:val="24"/>
          <w:szCs w:val="24"/>
        </w:rPr>
        <w:t>po skorzystaniu z toalety;</w:t>
      </w:r>
    </w:p>
    <w:p>
      <w:pPr>
        <w:pStyle w:val="Normal"/>
        <w:numPr>
          <w:ilvl w:val="0"/>
          <w:numId w:val="23"/>
        </w:numPr>
        <w:spacing w:lineRule="auto" w:line="276"/>
        <w:jc w:val="both"/>
        <w:rPr>
          <w:rFonts w:ascii="Times New Roman" w:hAnsi="Times New Roman" w:cs="Times New Roman"/>
          <w:sz w:val="24"/>
          <w:szCs w:val="24"/>
        </w:rPr>
      </w:pPr>
      <w:r>
        <w:rPr>
          <w:rFonts w:cs="Times New Roman" w:ascii="Times New Roman" w:hAnsi="Times New Roman"/>
          <w:sz w:val="24"/>
          <w:szCs w:val="24"/>
        </w:rPr>
        <w:t>po kaszlu, kichaniu, wydmuchaniu nosa;</w:t>
      </w:r>
    </w:p>
    <w:p>
      <w:pPr>
        <w:pStyle w:val="Normal"/>
        <w:numPr>
          <w:ilvl w:val="0"/>
          <w:numId w:val="23"/>
        </w:numPr>
        <w:spacing w:lineRule="auto" w:line="276"/>
        <w:jc w:val="both"/>
        <w:rPr>
          <w:rFonts w:ascii="Times New Roman" w:hAnsi="Times New Roman" w:cs="Times New Roman"/>
          <w:sz w:val="24"/>
          <w:szCs w:val="24"/>
        </w:rPr>
      </w:pPr>
      <w:r>
        <w:rPr>
          <w:rFonts w:cs="Times New Roman" w:ascii="Times New Roman" w:hAnsi="Times New Roman"/>
          <w:sz w:val="24"/>
          <w:szCs w:val="24"/>
        </w:rPr>
        <w:t>po jedzeniu, piciu;</w:t>
      </w:r>
    </w:p>
    <w:p>
      <w:pPr>
        <w:pStyle w:val="Normal"/>
        <w:numPr>
          <w:ilvl w:val="0"/>
          <w:numId w:val="23"/>
        </w:numPr>
        <w:spacing w:lineRule="auto" w:line="276"/>
        <w:jc w:val="both"/>
        <w:rPr>
          <w:rFonts w:ascii="Times New Roman" w:hAnsi="Times New Roman" w:cs="Times New Roman"/>
          <w:sz w:val="24"/>
          <w:szCs w:val="24"/>
        </w:rPr>
      </w:pPr>
      <w:r>
        <w:rPr>
          <w:rFonts w:cs="Times New Roman" w:ascii="Times New Roman" w:hAnsi="Times New Roman"/>
          <w:sz w:val="24"/>
          <w:szCs w:val="24"/>
        </w:rPr>
        <w:t>po kontakcie z pieniędzmi.</w:t>
      </w:r>
    </w:p>
    <w:p>
      <w:pPr>
        <w:pStyle w:val="Normal"/>
        <w:numPr>
          <w:ilvl w:val="0"/>
          <w:numId w:val="20"/>
        </w:numPr>
        <w:spacing w:lineRule="auto" w:line="276"/>
        <w:jc w:val="both"/>
        <w:rPr>
          <w:rFonts w:ascii="Times New Roman" w:hAnsi="Times New Roman" w:cs="Times New Roman"/>
          <w:sz w:val="24"/>
          <w:szCs w:val="24"/>
        </w:rPr>
      </w:pPr>
      <w:r>
        <w:rPr>
          <w:rFonts w:cs="Times New Roman" w:ascii="Times New Roman" w:hAnsi="Times New Roman"/>
          <w:sz w:val="24"/>
          <w:szCs w:val="24"/>
        </w:rPr>
        <w:t>Zobowiązuje się pracowników kuchni o zwrócenie szczególnej uwagi na utrzymanie wysokiej higieny, mysia i dezynfekcji stanowisk pracy, opakowań produktów, sprzętu kuchennego, naczyń stołowych oraz sztućców.</w:t>
      </w:r>
    </w:p>
    <w:p>
      <w:pPr>
        <w:pStyle w:val="Normal"/>
        <w:numPr>
          <w:ilvl w:val="0"/>
          <w:numId w:val="20"/>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Wielorazowe naczynia i sztućce należy myć w zmywarce z dodatkiem detergentu, w temperaturze minimum 60 </w:t>
      </w:r>
      <w:r>
        <w:rPr>
          <w:rFonts w:cs="Times New Roman" w:ascii="Times New Roman" w:hAnsi="Times New Roman"/>
          <w:sz w:val="24"/>
          <w:szCs w:val="24"/>
          <w:vertAlign w:val="superscript"/>
        </w:rPr>
        <w:t>o</w:t>
      </w:r>
      <w:r>
        <w:rPr>
          <w:rFonts w:cs="Times New Roman" w:ascii="Times New Roman" w:hAnsi="Times New Roman"/>
          <w:sz w:val="24"/>
          <w:szCs w:val="24"/>
        </w:rPr>
        <w:t xml:space="preserve">C lub je wyparzać. </w:t>
      </w:r>
    </w:p>
    <w:p>
      <w:pPr>
        <w:pStyle w:val="Normal"/>
        <w:numPr>
          <w:ilvl w:val="0"/>
          <w:numId w:val="20"/>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kuchni wyrzucają rękawiczki/myją rękawiczki i wyrzucają wszelkie opakowania, w których zostały dostarczone produkty do worka na śmieci i zamykają go szczelnie; jeśli rozpakowanie produktu w danym momencie nie jest możliwe lub musi on pozostać w opakowaniu, pracownik kuchni myje/dezynfekuje opakowanie.</w:t>
      </w:r>
    </w:p>
    <w:p>
      <w:pPr>
        <w:pStyle w:val="Normal"/>
        <w:numPr>
          <w:ilvl w:val="0"/>
          <w:numId w:val="20"/>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przygotowując posiłki zachowują od siebie bezpieczny dystans zgodny z obowiązującymi przepisami.</w:t>
      </w:r>
    </w:p>
    <w:p>
      <w:pPr>
        <w:pStyle w:val="Normal"/>
        <w:spacing w:lineRule="auto" w:line="276"/>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both"/>
        <w:rPr>
          <w:rFonts w:ascii="Times New Roman" w:hAnsi="Times New Roman" w:cs="Times New Roman"/>
          <w:b/>
          <w:b/>
          <w:bCs/>
          <w:sz w:val="24"/>
          <w:szCs w:val="24"/>
          <w:u w:val="single"/>
        </w:rPr>
      </w:pPr>
      <w:bookmarkStart w:id="4" w:name="page8"/>
      <w:bookmarkEnd w:id="4"/>
      <w:r>
        <w:rPr>
          <w:rFonts w:cs="Times New Roman" w:ascii="Times New Roman" w:hAnsi="Times New Roman"/>
          <w:b/>
          <w:bCs/>
          <w:sz w:val="24"/>
          <w:szCs w:val="24"/>
          <w:u w:val="single"/>
        </w:rPr>
        <w:t>Dostawa i transport żywności:</w:t>
      </w:r>
    </w:p>
    <w:p>
      <w:pPr>
        <w:pStyle w:val="Normal"/>
        <w:numPr>
          <w:ilvl w:val="0"/>
          <w:numId w:val="24"/>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Pracownicy odbierając produkty żywnościowe dostarczane przez osoby z zewnątrz, zakładają rękawiczki oraz maseczki ochronne.</w:t>
      </w:r>
    </w:p>
    <w:p>
      <w:pPr>
        <w:pStyle w:val="Normal"/>
        <w:numPr>
          <w:ilvl w:val="0"/>
          <w:numId w:val="24"/>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Pracownik Przedszkola odbierający dostawę żywności zobowiązany jest zwrócić uwagę na czy pojemniki transportowe oraz środki transportu spełniają następujące wymagania:</w:t>
      </w:r>
    </w:p>
    <w:p>
      <w:pPr>
        <w:pStyle w:val="Normal"/>
        <w:numPr>
          <w:ilvl w:val="0"/>
          <w:numId w:val="25"/>
        </w:numPr>
        <w:spacing w:lineRule="auto" w:line="276"/>
        <w:jc w:val="both"/>
        <w:rPr>
          <w:rFonts w:ascii="Times New Roman" w:hAnsi="Times New Roman" w:cs="Times New Roman"/>
          <w:sz w:val="24"/>
          <w:szCs w:val="24"/>
        </w:rPr>
      </w:pPr>
      <w:r>
        <w:rPr>
          <w:rFonts w:cs="Times New Roman" w:ascii="Times New Roman" w:hAnsi="Times New Roman"/>
          <w:sz w:val="24"/>
          <w:szCs w:val="24"/>
        </w:rPr>
        <w:t>czyste, w dobrym stanie, nie uszkodzone, łatwe do mycia, czyszczenia i dezynfekcji,</w:t>
      </w:r>
    </w:p>
    <w:p>
      <w:pPr>
        <w:pStyle w:val="Normal"/>
        <w:numPr>
          <w:ilvl w:val="0"/>
          <w:numId w:val="25"/>
        </w:numPr>
        <w:spacing w:lineRule="auto" w:line="276"/>
        <w:jc w:val="both"/>
        <w:rPr>
          <w:rFonts w:ascii="Times New Roman" w:hAnsi="Times New Roman" w:cs="Times New Roman"/>
          <w:sz w:val="24"/>
          <w:szCs w:val="24"/>
        </w:rPr>
      </w:pPr>
      <w:r>
        <w:rPr>
          <w:rFonts w:cs="Times New Roman" w:ascii="Times New Roman" w:hAnsi="Times New Roman"/>
          <w:sz w:val="24"/>
          <w:szCs w:val="24"/>
        </w:rPr>
        <w:t>zabezpieczają żywność przed zanieczyszczeniem,</w:t>
      </w:r>
    </w:p>
    <w:p>
      <w:pPr>
        <w:pStyle w:val="Normal"/>
        <w:numPr>
          <w:ilvl w:val="0"/>
          <w:numId w:val="25"/>
        </w:numPr>
        <w:spacing w:lineRule="auto" w:line="276"/>
        <w:jc w:val="both"/>
        <w:rPr>
          <w:rFonts w:ascii="Times New Roman" w:hAnsi="Times New Roman" w:cs="Times New Roman"/>
          <w:sz w:val="24"/>
          <w:szCs w:val="24"/>
        </w:rPr>
      </w:pPr>
      <w:r>
        <w:rPr>
          <w:rFonts w:cs="Times New Roman" w:ascii="Times New Roman" w:hAnsi="Times New Roman"/>
          <w:sz w:val="24"/>
          <w:szCs w:val="24"/>
        </w:rPr>
        <w:t>nie używane do transportu produktów innych niż żywność, które mogą być źródłem zanieczyszczenia,</w:t>
      </w:r>
    </w:p>
    <w:p>
      <w:pPr>
        <w:pStyle w:val="Normal"/>
        <w:numPr>
          <w:ilvl w:val="0"/>
          <w:numId w:val="25"/>
        </w:numPr>
        <w:spacing w:lineRule="auto" w:line="276"/>
        <w:jc w:val="both"/>
        <w:rPr>
          <w:rFonts w:ascii="Times New Roman" w:hAnsi="Times New Roman" w:cs="Times New Roman"/>
          <w:sz w:val="24"/>
          <w:szCs w:val="24"/>
        </w:rPr>
      </w:pPr>
      <w:r>
        <w:rPr>
          <w:rFonts w:cs="Times New Roman" w:ascii="Times New Roman" w:hAnsi="Times New Roman"/>
          <w:sz w:val="24"/>
          <w:szCs w:val="24"/>
        </w:rPr>
        <w:t>zapewniają odseparowanie żywności surowej wymagającej obróbki termicznej od żywności, która nie będzie jej poddana przed spożyciem</w:t>
      </w:r>
    </w:p>
    <w:p>
      <w:pPr>
        <w:pStyle w:val="Normal"/>
        <w:numPr>
          <w:ilvl w:val="0"/>
          <w:numId w:val="25"/>
        </w:numPr>
        <w:spacing w:lineRule="auto" w:line="276"/>
        <w:jc w:val="both"/>
        <w:rPr>
          <w:rFonts w:ascii="Times New Roman" w:hAnsi="Times New Roman" w:cs="Times New Roman"/>
          <w:sz w:val="24"/>
          <w:szCs w:val="24"/>
        </w:rPr>
      </w:pPr>
      <w:r>
        <w:rPr>
          <w:rFonts w:cs="Times New Roman" w:ascii="Times New Roman" w:hAnsi="Times New Roman"/>
          <w:sz w:val="24"/>
          <w:szCs w:val="24"/>
        </w:rPr>
        <w:t>poddane zostały całkowitemu i dokładnemu procesowi mycia, jeśli były używane do transportu innych produktów niosących ryzyko zanieczyszczenia żywności.</w:t>
      </w:r>
    </w:p>
    <w:p>
      <w:pPr>
        <w:pStyle w:val="Normal"/>
        <w:numPr>
          <w:ilvl w:val="0"/>
          <w:numId w:val="24"/>
        </w:numPr>
        <w:spacing w:lineRule="auto" w:line="276"/>
        <w:jc w:val="both"/>
        <w:rPr>
          <w:rFonts w:ascii="Times New Roman" w:hAnsi="Times New Roman" w:cs="Times New Roman"/>
          <w:sz w:val="24"/>
          <w:szCs w:val="24"/>
        </w:rPr>
      </w:pPr>
      <w:r>
        <w:rPr>
          <w:rFonts w:cs="Times New Roman" w:ascii="Times New Roman" w:hAnsi="Times New Roman"/>
          <w:sz w:val="24"/>
          <w:szCs w:val="24"/>
        </w:rPr>
        <w:t>Posiłki dla dzieci odbierane są z kuchni tak, aby pracownicy kuchenni nie mieli kontaktu                z opiekunami, wychowawcami dzieci.</w:t>
      </w:r>
    </w:p>
    <w:p>
      <w:pPr>
        <w:pStyle w:val="Normal"/>
        <w:numPr>
          <w:ilvl w:val="0"/>
          <w:numId w:val="24"/>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Dzieci posiłki spożywają przy stolikach w swoich salach, a po posiłku wyznaczony pracownik/pracownicy dezynfekują powierzchnię stołów oraz krzesła (poręcze, oparcia, siedziska), przy których spożywane były posiłki. </w:t>
      </w:r>
    </w:p>
    <w:p>
      <w:pPr>
        <w:pStyle w:val="Normal"/>
        <w:numPr>
          <w:ilvl w:val="0"/>
          <w:numId w:val="24"/>
        </w:numPr>
        <w:spacing w:lineRule="auto" w:line="276"/>
        <w:jc w:val="both"/>
        <w:rPr>
          <w:rFonts w:ascii="Times New Roman" w:hAnsi="Times New Roman" w:cs="Times New Roman"/>
          <w:sz w:val="24"/>
          <w:szCs w:val="24"/>
        </w:rPr>
      </w:pPr>
      <w:r>
        <w:rPr>
          <w:rFonts w:cs="Times New Roman" w:ascii="Times New Roman" w:hAnsi="Times New Roman"/>
          <w:sz w:val="24"/>
          <w:szCs w:val="24"/>
        </w:rPr>
        <w:t>Posiłki dzieciom podają opiekunowie.</w:t>
      </w:r>
    </w:p>
    <w:p>
      <w:pPr>
        <w:pStyle w:val="Normal"/>
        <w:numPr>
          <w:ilvl w:val="0"/>
          <w:numId w:val="24"/>
        </w:numPr>
        <w:spacing w:lineRule="auto" w:line="276"/>
        <w:jc w:val="both"/>
        <w:rPr>
          <w:rFonts w:ascii="Times New Roman" w:hAnsi="Times New Roman" w:cs="Times New Roman"/>
          <w:sz w:val="24"/>
          <w:szCs w:val="24"/>
        </w:rPr>
      </w:pPr>
      <w:r>
        <w:rPr>
          <w:rFonts w:cs="Times New Roman" w:ascii="Times New Roman" w:hAnsi="Times New Roman"/>
          <w:sz w:val="24"/>
          <w:szCs w:val="24"/>
        </w:rPr>
        <w:t>Wodę pitną w salach dla dzieci nalewa nauczyciel do  kubeczków, które od razu po użyciu wydawane są do brudnej kuchni i wyparzane.</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13</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ZASADY DOTYCZĄCE ŻYWNOŚCI I ŻYWIENIA DZIECI</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26"/>
        </w:numPr>
        <w:spacing w:lineRule="auto" w:line="276"/>
        <w:jc w:val="both"/>
        <w:rPr>
          <w:rFonts w:ascii="Times New Roman" w:hAnsi="Times New Roman" w:cs="Times New Roman"/>
          <w:sz w:val="24"/>
          <w:szCs w:val="24"/>
        </w:rPr>
      </w:pPr>
      <w:r>
        <w:rPr>
          <w:rFonts w:cs="Times New Roman" w:ascii="Times New Roman" w:hAnsi="Times New Roman"/>
          <w:sz w:val="24"/>
          <w:szCs w:val="24"/>
        </w:rPr>
        <w:t>Na czas obowiązywania procedur związanych z zapewnieniem reżimu sanitarnego wprowadza się zakaz przebywania na terenie placówki osób postronnych.</w:t>
      </w:r>
    </w:p>
    <w:p>
      <w:pPr>
        <w:pStyle w:val="Normal"/>
        <w:numPr>
          <w:ilvl w:val="0"/>
          <w:numId w:val="26"/>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Rekrutacja dzieci do placówki w okresie reżimu sanitarnego odbywa się drogą elektroniczną. </w:t>
      </w:r>
    </w:p>
    <w:p>
      <w:pPr>
        <w:pStyle w:val="Normal"/>
        <w:spacing w:lineRule="auto" w:line="276"/>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14</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WYTYCZNE – ŚRO</w:t>
      </w:r>
      <w:r>
        <w:rPr>
          <w:rFonts w:cs="Times New Roman" w:ascii="Times New Roman" w:hAnsi="Times New Roman"/>
          <w:b/>
          <w:bCs/>
          <w:sz w:val="24"/>
          <w:szCs w:val="24"/>
        </w:rPr>
        <w:t>D</w:t>
      </w:r>
      <w:r>
        <w:rPr>
          <w:rFonts w:cs="Times New Roman" w:ascii="Times New Roman" w:hAnsi="Times New Roman"/>
          <w:b/>
          <w:bCs/>
          <w:sz w:val="24"/>
          <w:szCs w:val="24"/>
        </w:rPr>
        <w:t>KI OCHRONY INDYWIDUALNEJ</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t>Instrukcje dotyczące prawidłowego założenia i ściągania rękawiczek jednorazowych, maseczek i mycia rąk</w:t>
      </w:r>
    </w:p>
    <w:p>
      <w:pPr>
        <w:pStyle w:val="Normal"/>
        <w:numPr>
          <w:ilvl w:val="0"/>
          <w:numId w:val="27"/>
        </w:numPr>
        <w:spacing w:lineRule="auto" w:line="276"/>
        <w:jc w:val="both"/>
        <w:rPr>
          <w:rFonts w:ascii="Times New Roman" w:hAnsi="Times New Roman" w:cs="Times New Roman"/>
          <w:sz w:val="24"/>
          <w:szCs w:val="24"/>
        </w:rPr>
      </w:pPr>
      <w:r>
        <w:rPr>
          <w:rFonts w:cs="Times New Roman" w:ascii="Times New Roman" w:hAnsi="Times New Roman"/>
          <w:sz w:val="24"/>
          <w:szCs w:val="24"/>
        </w:rPr>
        <w:t>techniki mycia rąk: </w:t>
      </w:r>
    </w:p>
    <w:p>
      <w:pPr>
        <w:pStyle w:val="Normal"/>
        <w:spacing w:lineRule="auto" w:line="276"/>
        <w:jc w:val="both"/>
        <w:rPr>
          <w:rFonts w:ascii="Times New Roman" w:hAnsi="Times New Roman" w:cs="Times New Roman"/>
          <w:sz w:val="24"/>
          <w:szCs w:val="24"/>
        </w:rPr>
      </w:pPr>
      <w:hyperlink r:id="rId3">
        <w:r>
          <w:rPr>
            <w:rStyle w:val="Czeinternetowe"/>
            <w:rFonts w:cs="Times New Roman" w:ascii="Times New Roman" w:hAnsi="Times New Roman"/>
            <w:sz w:val="24"/>
            <w:szCs w:val="24"/>
          </w:rPr>
          <w:t>https://gis.gov.pl/zdrowie/zasady-prawidlowego-mycia-rak/</w:t>
        </w:r>
      </w:hyperlink>
    </w:p>
    <w:p>
      <w:pPr>
        <w:pStyle w:val="Normal"/>
        <w:numPr>
          <w:ilvl w:val="0"/>
          <w:numId w:val="27"/>
        </w:numPr>
        <w:spacing w:lineRule="auto" w:line="276"/>
        <w:jc w:val="both"/>
        <w:rPr>
          <w:rFonts w:ascii="Times New Roman" w:hAnsi="Times New Roman" w:cs="Times New Roman"/>
          <w:sz w:val="24"/>
          <w:szCs w:val="24"/>
        </w:rPr>
      </w:pPr>
      <w:r>
        <w:rPr>
          <w:rFonts w:cs="Times New Roman" w:ascii="Times New Roman" w:hAnsi="Times New Roman"/>
          <w:sz w:val="24"/>
          <w:szCs w:val="24"/>
        </w:rPr>
        <w:t>techniki dezynfekcji rąk </w:t>
      </w:r>
    </w:p>
    <w:p>
      <w:pPr>
        <w:pStyle w:val="Normal"/>
        <w:spacing w:lineRule="auto" w:line="276"/>
        <w:jc w:val="both"/>
        <w:rPr>
          <w:rFonts w:ascii="Times New Roman" w:hAnsi="Times New Roman" w:cs="Times New Roman"/>
          <w:sz w:val="24"/>
          <w:szCs w:val="24"/>
        </w:rPr>
      </w:pPr>
      <w:hyperlink r:id="rId4">
        <w:r>
          <w:rPr>
            <w:rStyle w:val="Czeinternetowe"/>
            <w:rFonts w:cs="Times New Roman" w:ascii="Times New Roman" w:hAnsi="Times New Roman"/>
            <w:sz w:val="24"/>
            <w:szCs w:val="24"/>
          </w:rPr>
          <w:t>https://gis.gov.pl/aktualnosci/jak-skutecznie-dezynfekowac-rece/</w:t>
        </w:r>
      </w:hyperlink>
    </w:p>
    <w:p>
      <w:pPr>
        <w:pStyle w:val="Normal"/>
        <w:numPr>
          <w:ilvl w:val="0"/>
          <w:numId w:val="27"/>
        </w:numPr>
        <w:spacing w:lineRule="auto" w:line="276"/>
        <w:jc w:val="both"/>
        <w:rPr>
          <w:rFonts w:ascii="Times New Roman" w:hAnsi="Times New Roman" w:cs="Times New Roman"/>
          <w:sz w:val="24"/>
          <w:szCs w:val="24"/>
        </w:rPr>
      </w:pPr>
      <w:r>
        <w:rPr>
          <w:rFonts w:cs="Times New Roman" w:ascii="Times New Roman" w:hAnsi="Times New Roman"/>
          <w:sz w:val="24"/>
          <w:szCs w:val="24"/>
        </w:rPr>
        <w:t>zdejmowania i zakładania rękawiczek i maseczek</w:t>
      </w:r>
    </w:p>
    <w:p>
      <w:pPr>
        <w:pStyle w:val="Normal"/>
        <w:spacing w:lineRule="auto" w:line="276"/>
        <w:jc w:val="both"/>
        <w:rPr>
          <w:rFonts w:ascii="Times New Roman" w:hAnsi="Times New Roman" w:cs="Times New Roman"/>
          <w:sz w:val="24"/>
          <w:szCs w:val="24"/>
        </w:rPr>
      </w:pPr>
      <w:hyperlink r:id="rId5">
        <w:r>
          <w:rPr>
            <w:rStyle w:val="Czeinternetowe"/>
            <w:rFonts w:cs="Times New Roman" w:ascii="Times New Roman" w:hAnsi="Times New Roman"/>
            <w:sz w:val="24"/>
            <w:szCs w:val="24"/>
          </w:rPr>
          <w:t>https://gis.gov.pl/aktualnosci/koronawirus-jak-prawidlowo-nalozyc-i-zdjac-rekawice/</w:t>
        </w:r>
      </w:hyperlink>
    </w:p>
    <w:p>
      <w:pPr>
        <w:pStyle w:val="Normal"/>
        <w:spacing w:lineRule="auto" w:line="276"/>
        <w:jc w:val="both"/>
        <w:rPr>
          <w:rFonts w:ascii="Times New Roman" w:hAnsi="Times New Roman" w:cs="Times New Roman"/>
          <w:sz w:val="24"/>
          <w:szCs w:val="24"/>
        </w:rPr>
      </w:pPr>
      <w:hyperlink r:id="rId6">
        <w:r>
          <w:rPr>
            <w:rStyle w:val="Czeinternetowe"/>
            <w:rFonts w:cs="Times New Roman" w:ascii="Times New Roman" w:hAnsi="Times New Roman"/>
            <w:sz w:val="24"/>
            <w:szCs w:val="24"/>
          </w:rPr>
          <w:t>https://gis.gov.pl/aktualnosci/jak-prawidlowo-nalozyc-i-zdjac-maseczke/</w:t>
        </w:r>
      </w:hyperlink>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15</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PROCEDURA NA WYPADEK STWIERDZENIA PODEJRZENIA ZAKAŻENIA</w:t>
      </w:r>
      <w:r>
        <w:rPr>
          <w:rFonts w:cs="Times New Roman" w:ascii="Times New Roman" w:hAnsi="Times New Roman"/>
          <w:sz w:val="24"/>
          <w:szCs w:val="24"/>
        </w:rPr>
        <w:t xml:space="preserve"> </w:t>
      </w:r>
      <w:r>
        <w:rPr>
          <w:rFonts w:cs="Times New Roman" w:ascii="Times New Roman" w:hAnsi="Times New Roman"/>
          <w:b/>
          <w:bCs/>
          <w:sz w:val="24"/>
          <w:szCs w:val="24"/>
        </w:rPr>
        <w:t>COVID-19</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W przedszkolu wyznaczone zostało pomieszczenie do izolacji osoby, u której stwierdzono objawy chorobowe. Pomieszczenie to zostało zaopatrzone w maseczki, rękawiczki, przyłbicę, fartuch ochronny, kombinezon oraz płyn do dezynfekcji rąk  (przed wejściem do pomieszczenia).</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W przypadku stwierdzenia objawów chorobowych u dziecka (takich jak kaszel, gorączka, duszności, katar), dziecko jest niezwłocznie izolowane od grupy – służy do tego specjalnie przygotowane pomieszczenie (</w:t>
      </w:r>
      <w:r>
        <w:rPr>
          <w:rFonts w:cs="Times New Roman" w:ascii="Times New Roman" w:hAnsi="Times New Roman"/>
          <w:sz w:val="24"/>
          <w:szCs w:val="24"/>
        </w:rPr>
        <w:t>gabinet pielęgniarki szkolnej</w:t>
      </w:r>
      <w:r>
        <w:rPr>
          <w:rFonts w:cs="Times New Roman" w:ascii="Times New Roman" w:hAnsi="Times New Roman"/>
          <w:sz w:val="24"/>
          <w:szCs w:val="24"/>
        </w:rPr>
        <w:t>), do którego udaje się z wyznaczoną osobą.</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Pracownik, który zauważył objawy chorobowe, informuje o tym dyrektora lub osobę go zastępującą.</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Dyrektor kontaktuje się niezwłocznie – telefonicznie z rodzicem /rodzicami /opiekunem /opiekunami dziecka i wzywa do niezwłocznego odbioru dziecka z placówki informując </w:t>
        <w:br/>
        <w:t>o powodach – max czas 30 min.</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W przypadku ignorowania prośby o odbiór dziecka podejrzanego o zarażenie, Dyrektor ma prawo powiadomić o tym fakcie Policję, Sąd Rodzinny oraz Powiatową Stację Epidemiologiczną.</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Wskazany przez dyrektora pracownik - wychowawca kontaktuje się telefonicznie z rodzicami pozostałych dzieci z grupy i informuje o zaistniałej sytuacji.</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Opiekun grupy, jeśli to możliwe, przeprowadza dzieci do innej, pustej sali, a sala, w której przebywało dziecko z objawami chorobowymi jest myta i dezynfekowana (mycie podłogi, mycie i dezynfekcja – stolików, krzeseł, zabawek).</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Dziecko w izolacji przebywa pod opieką pracownika przedszkola, który zachowuje wszelkie środki bezpieczeństwa – przed wejściem i po wyjściu z pomieszczenia dezynfekuje ręce, przed wejściem do pomieszczenia zakłada maseczkę ochronną, przyłbicę, rękawiczki. </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Rodzice izolowanego dziecka odbierają dziecko z przedszkola przy tylnym wejściu do budynku placówki – najbliższych Izolatki.</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W przypadku wystąpienia u pracownika przedszkola będącego na stanowisku niepokojących objawów sugerujących zakażenie COVID-19, pracownik niezwłocznie przerywa swoją pracę i informuje dyrektora lub osobę wyznaczoną o podejrzeniu – zachowując stosowny dystans i środki ostrożności, aby nie dochodziło do przenoszenia zakażenia.</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 lub osoba wyznaczona wstrzymuje przyjmowanie do przedszkola kolejnych dzieci do czasu wymycia i dezynfekcji obszaru, w którym przebywał i poruszał się pracownik.</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 lub osoba wyznaczona zawiadamia powiatową stację sanitarno-epidemiologiczną (numer znajduje się na tablicy ogłoszeń przy wejściu do przedszkola) i wprowadza do zastosowania na terenie placówki instrukcji i poleceń przez nią wydawanych.</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Obszar, w którym przebywał i poruszał się pracownik z podejrzeniem zakażenia COVID-19 jest niezwłocznie skrupulatnie myty, a powierzchnie dotykowe, takie jak klamki, włączniki światła, poręcze, są dezynfekowane przez osobę do tego wyznaczoną.</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Pomieszczenie, które przeznaczone było do izolacji osoby z objawami chorobowymi po opuszczeniu go przez osobę z objawami, jest myte i dezynfekowane są powierzchnie dotykowe.</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 lub osoba przez niego wyznaczona sporządza listę osób, z którymi osoba podejrzana o zakażenie miała kontakt, aby w razie potrzeby przekazać ją powiatowej stacji sanitarno-epidemiologicznej.</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 informuje organ prowadzący o wszelkich stwierdzonych objawach chorobowych dzieci czy pracowników wskazujących na możliwość zakażenia COVID-19.</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Dyrektor wraz z organem prowadzącym na podstawie wytycznych, instrukcji powiatowej stacji sanitarno-epidemiologicznej podejmują decyzję odnośnie dalszych działań w przypadku stwierdzenia na terenie placówki zakażenia.</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W przypadku uzyskania informacji od rodziców lub pracowników o potwierdzonym zarażeniu wirusem COVID-19 u osoby, która przebywała w ostatnim tygodniu w placówce, Dyrektor niezwłocznie informuje organ prowadzący i kontaktuje się z powiatową stacją sanitarno-epidemiologiczną celem uzyskania wskazówek, instrukcji do dalszego postępowania.</w:t>
      </w:r>
    </w:p>
    <w:p>
      <w:pPr>
        <w:pStyle w:val="Normal"/>
        <w:numPr>
          <w:ilvl w:val="0"/>
          <w:numId w:val="28"/>
        </w:numPr>
        <w:spacing w:lineRule="auto" w:line="276"/>
        <w:jc w:val="both"/>
        <w:rPr>
          <w:rFonts w:ascii="Times New Roman" w:hAnsi="Times New Roman" w:cs="Times New Roman"/>
          <w:sz w:val="24"/>
          <w:szCs w:val="24"/>
        </w:rPr>
      </w:pPr>
      <w:r>
        <w:rPr>
          <w:rFonts w:cs="Times New Roman" w:ascii="Times New Roman" w:hAnsi="Times New Roman"/>
          <w:sz w:val="24"/>
          <w:szCs w:val="24"/>
        </w:rPr>
        <w:t>Postępowanie z odpadami wytwarzanymi w czasie ochrony przed koronawirusem:</w:t>
      </w:r>
    </w:p>
    <w:p>
      <w:pPr>
        <w:pStyle w:val="Normal"/>
        <w:numPr>
          <w:ilvl w:val="0"/>
          <w:numId w:val="29"/>
        </w:numPr>
        <w:spacing w:lineRule="auto" w:line="276"/>
        <w:jc w:val="both"/>
        <w:rPr>
          <w:rFonts w:ascii="Times New Roman" w:hAnsi="Times New Roman" w:cs="Times New Roman"/>
          <w:sz w:val="24"/>
          <w:szCs w:val="24"/>
        </w:rPr>
      </w:pPr>
      <w:r>
        <w:rPr>
          <w:rFonts w:cs="Times New Roman" w:ascii="Times New Roman" w:hAnsi="Times New Roman"/>
          <w:sz w:val="24"/>
          <w:szCs w:val="24"/>
        </w:rPr>
        <w:t>odpady wytworzone przez pracowników przedszkola takie jak: środki zapobiegawcze (maseczki, rękawiczki) stosowane w miejscu pracy w celu minimalizacji ryzyka zarażenia i rozprzestrzeniania się koronawirusa, są uprzednio zebrane w workach, które po zawiązaniu wrzucane są do pojemnika/worka na odpady zmieszane.</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 16</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t>POSTANOWIENIA KOŃCOWE</w:t>
      </w:r>
    </w:p>
    <w:p>
      <w:pPr>
        <w:pStyle w:val="Normal"/>
        <w:spacing w:lineRule="auto" w:line="276"/>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numPr>
          <w:ilvl w:val="0"/>
          <w:numId w:val="30"/>
        </w:numPr>
        <w:spacing w:lineRule="auto" w:line="276"/>
        <w:jc w:val="both"/>
        <w:rPr>
          <w:rFonts w:ascii="Times New Roman" w:hAnsi="Times New Roman" w:cs="Times New Roman"/>
          <w:sz w:val="24"/>
          <w:szCs w:val="24"/>
        </w:rPr>
      </w:pPr>
      <w:bookmarkStart w:id="5" w:name="page9"/>
      <w:bookmarkEnd w:id="5"/>
      <w:r>
        <w:rPr>
          <w:rFonts w:cs="Times New Roman" w:ascii="Times New Roman" w:hAnsi="Times New Roman"/>
          <w:sz w:val="24"/>
          <w:szCs w:val="24"/>
        </w:rPr>
        <w:t>Procedury bezpieczeństwa wchodzą w życie z dniem podpisania przez dyrektora.</w:t>
      </w:r>
    </w:p>
    <w:p>
      <w:pPr>
        <w:pStyle w:val="Normal"/>
        <w:numPr>
          <w:ilvl w:val="0"/>
          <w:numId w:val="30"/>
        </w:numPr>
        <w:spacing w:lineRule="auto" w:line="276"/>
        <w:jc w:val="both"/>
        <w:rPr>
          <w:rFonts w:ascii="Times New Roman" w:hAnsi="Times New Roman" w:cs="Times New Roman"/>
          <w:sz w:val="24"/>
          <w:szCs w:val="24"/>
        </w:rPr>
      </w:pPr>
      <w:r>
        <w:rPr>
          <w:rFonts w:cs="Times New Roman" w:ascii="Times New Roman" w:hAnsi="Times New Roman"/>
          <w:sz w:val="24"/>
          <w:szCs w:val="24"/>
        </w:rPr>
        <w:t>Procedury obowiązują do odwołania.</w:t>
      </w:r>
    </w:p>
    <w:p>
      <w:pPr>
        <w:pStyle w:val="Normal"/>
        <w:numPr>
          <w:ilvl w:val="0"/>
          <w:numId w:val="30"/>
        </w:numPr>
        <w:spacing w:lineRule="auto" w:line="276"/>
        <w:jc w:val="both"/>
        <w:rPr>
          <w:rFonts w:ascii="Times New Roman" w:hAnsi="Times New Roman" w:cs="Times New Roman"/>
          <w:sz w:val="24"/>
          <w:szCs w:val="24"/>
        </w:rPr>
      </w:pPr>
      <w:r>
        <w:rPr>
          <w:rFonts w:cs="Times New Roman" w:ascii="Times New Roman" w:hAnsi="Times New Roman"/>
          <w:sz w:val="24"/>
          <w:szCs w:val="24"/>
        </w:rPr>
        <w:t>Procedury zostaną uruchomione przez dyrektora z chwilą, gdy:</w:t>
      </w:r>
    </w:p>
    <w:p>
      <w:p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w:t>Placówka:</w:t>
      </w:r>
    </w:p>
    <w:p>
      <w:pPr>
        <w:pStyle w:val="Normal"/>
        <w:numPr>
          <w:ilvl w:val="0"/>
          <w:numId w:val="31"/>
        </w:numPr>
        <w:spacing w:lineRule="auto" w:line="276"/>
        <w:jc w:val="both"/>
        <w:rPr>
          <w:rFonts w:ascii="Times New Roman" w:hAnsi="Times New Roman" w:cs="Times New Roman"/>
          <w:sz w:val="24"/>
          <w:szCs w:val="24"/>
        </w:rPr>
      </w:pPr>
      <w:r>
        <w:rPr>
          <w:rFonts w:cs="Times New Roman" w:ascii="Times New Roman" w:hAnsi="Times New Roman"/>
          <w:sz w:val="24"/>
          <w:szCs w:val="24"/>
        </w:rPr>
        <w:t>Zapewni środki higieniczne potrzebne do bieżącego funkcjonowania placówki.</w:t>
      </w:r>
    </w:p>
    <w:p>
      <w:pPr>
        <w:pStyle w:val="Normal"/>
        <w:numPr>
          <w:ilvl w:val="0"/>
          <w:numId w:val="31"/>
        </w:numPr>
        <w:spacing w:lineRule="auto" w:line="276"/>
        <w:jc w:val="both"/>
        <w:rPr>
          <w:rFonts w:ascii="Times New Roman" w:hAnsi="Times New Roman" w:cs="Times New Roman"/>
          <w:sz w:val="24"/>
          <w:szCs w:val="24"/>
        </w:rPr>
      </w:pPr>
      <w:r>
        <w:rPr>
          <w:rFonts w:cs="Times New Roman" w:ascii="Times New Roman" w:hAnsi="Times New Roman"/>
          <w:sz w:val="24"/>
          <w:szCs w:val="24"/>
        </w:rPr>
        <w:t>Zaopatrzy pracowników w indywidualne środki ochrony osobistej: jednorazowe rękawiczki, maseczki, ewentualnie przyłbice, nieprzemakalne fartuchy z długim rękawem, kombinezony bakteriologiczne.</w:t>
      </w:r>
    </w:p>
    <w:p>
      <w:pPr>
        <w:sectPr>
          <w:type w:val="nextPage"/>
          <w:pgSz w:w="11906" w:h="16838"/>
          <w:pgMar w:left="1416" w:right="1406" w:header="0" w:top="1411" w:footer="0" w:bottom="900" w:gutter="0"/>
          <w:pgNumType w:fmt="decimal"/>
          <w:formProt w:val="false"/>
          <w:textDirection w:val="lrTb"/>
          <w:docGrid w:type="default" w:linePitch="360" w:charSpace="0"/>
        </w:sectPr>
        <w:pStyle w:val="Normal"/>
        <w:spacing w:lineRule="auto" w:line="276"/>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1" distT="0" distB="0" distL="0" distR="0" simplePos="0" locked="0" layoutInCell="1" allowOverlap="1" relativeHeight="3" wp14:anchorId="03AA712D">
                <wp:simplePos x="0" y="0"/>
                <wp:positionH relativeFrom="column">
                  <wp:posOffset>3279140</wp:posOffset>
                </wp:positionH>
                <wp:positionV relativeFrom="paragraph">
                  <wp:posOffset>1320800</wp:posOffset>
                </wp:positionV>
                <wp:extent cx="1270" cy="1270"/>
                <wp:effectExtent l="6985" t="10795" r="12065" b="12065"/>
                <wp:wrapNone/>
                <wp:docPr id="2" name="Łącznik prosty 13"/>
                <a:graphic xmlns:a="http://schemas.openxmlformats.org/drawingml/2006/main">
                  <a:graphicData uri="http://schemas.microsoft.com/office/word/2010/wordprocessingShape">
                    <wps:wsp>
                      <wps:cNvSpPr/>
                      <wps:spPr>
                        <a:xfrm flipH="1">
                          <a:off x="0" y="0"/>
                          <a:ext cx="434880" cy="0"/>
                        </a:xfrm>
                        <a:prstGeom prst="line">
                          <a:avLst/>
                        </a:prstGeom>
                        <a:ln w="6480">
                          <a:solidFill>
                            <a:srgbClr val="ffffff"/>
                          </a:solidFill>
                          <a:round/>
                        </a:ln>
                      </wps:spPr>
                      <wps:style>
                        <a:lnRef idx="0"/>
                        <a:fillRef idx="0"/>
                        <a:effectRef idx="0"/>
                        <a:fontRef idx="minor"/>
                      </wps:style>
                      <wps:bodyPr/>
                    </wps:wsp>
                  </a:graphicData>
                </a:graphic>
              </wp:anchor>
            </w:drawing>
          </mc:Choice>
          <mc:Fallback>
            <w:pict>
              <v:line id="shape_0" from="258.2pt,104pt" to="292.4pt,104pt" ID="Łącznik prosty 13" stroked="t" style="position:absolute;flip:x" wp14:anchorId="03AA712D">
                <v:stroke color="white" weight="6480" joinstyle="round" endcap="flat"/>
                <v:fill o:detectmouseclick="t" on="false"/>
              </v:line>
            </w:pict>
          </mc:Fallback>
        </mc:AlternateContent>
        <mc:AlternateContent>
          <mc:Choice Requires="wps">
            <w:drawing>
              <wp:anchor behindDoc="1" distT="0" distB="0" distL="0" distR="0" simplePos="0" locked="0" layoutInCell="1" allowOverlap="1" relativeHeight="4" wp14:anchorId="59B25147">
                <wp:simplePos x="0" y="0"/>
                <wp:positionH relativeFrom="column">
                  <wp:posOffset>6302375</wp:posOffset>
                </wp:positionH>
                <wp:positionV relativeFrom="paragraph">
                  <wp:posOffset>1320800</wp:posOffset>
                </wp:positionV>
                <wp:extent cx="1270" cy="1270"/>
                <wp:effectExtent l="10795" t="10795" r="8255" b="12065"/>
                <wp:wrapNone/>
                <wp:docPr id="3" name="Łącznik prosty 12"/>
                <a:graphic xmlns:a="http://schemas.openxmlformats.org/drawingml/2006/main">
                  <a:graphicData uri="http://schemas.microsoft.com/office/word/2010/wordprocessingShape">
                    <wps:wsp>
                      <wps:cNvSpPr/>
                      <wps:spPr>
                        <a:xfrm flipH="1">
                          <a:off x="0" y="0"/>
                          <a:ext cx="434880" cy="0"/>
                        </a:xfrm>
                        <a:prstGeom prst="line">
                          <a:avLst/>
                        </a:prstGeom>
                        <a:ln w="6480">
                          <a:solidFill>
                            <a:srgbClr val="ffffff"/>
                          </a:solidFill>
                          <a:round/>
                        </a:ln>
                      </wps:spPr>
                      <wps:style>
                        <a:lnRef idx="0"/>
                        <a:fillRef idx="0"/>
                        <a:effectRef idx="0"/>
                        <a:fontRef idx="minor"/>
                      </wps:style>
                      <wps:bodyPr/>
                    </wps:wsp>
                  </a:graphicData>
                </a:graphic>
              </wp:anchor>
            </w:drawing>
          </mc:Choice>
          <mc:Fallback>
            <w:pict>
              <v:line id="shape_0" from="496.25pt,104pt" to="530.45pt,104pt" ID="Łącznik prosty 12" stroked="t" style="position:absolute;flip:x" wp14:anchorId="59B25147">
                <v:stroke color="white" weight="6480" joinstyle="round" endcap="flat"/>
                <v:fill o:detectmouseclick="t" on="false"/>
              </v:line>
            </w:pict>
          </mc:Fallback>
        </mc:AlternateContent>
      </w:r>
    </w:p>
    <w:p>
      <w:pPr>
        <w:pStyle w:val="Normal"/>
        <w:spacing w:lineRule="exact" w:line="200"/>
        <w:rPr>
          <w:rFonts w:ascii="Times New Roman" w:hAnsi="Times New Roman" w:eastAsia="Times New Roman"/>
        </w:rPr>
      </w:pPr>
      <w:r>
        <w:rPr>
          <w:rFonts w:eastAsia="Times New Roman" w:ascii="Times New Roman" w:hAnsi="Times New Roman"/>
        </w:rPr>
        <w:drawing>
          <wp:anchor behindDoc="1" distT="0" distB="0" distL="0" distR="0" simplePos="0" locked="0" layoutInCell="1" allowOverlap="1" relativeHeight="5">
            <wp:simplePos x="0" y="0"/>
            <wp:positionH relativeFrom="page">
              <wp:posOffset>0</wp:posOffset>
            </wp:positionH>
            <wp:positionV relativeFrom="page">
              <wp:posOffset>0</wp:posOffset>
            </wp:positionV>
            <wp:extent cx="10692130" cy="15119985"/>
            <wp:effectExtent l="0" t="0" r="0" b="0"/>
            <wp:wrapNone/>
            <wp:docPr id="4" name="Obraz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1" descr=""/>
                    <pic:cNvPicPr>
                      <a:picLocks noChangeAspect="1" noChangeArrowheads="1"/>
                    </pic:cNvPicPr>
                  </pic:nvPicPr>
                  <pic:blipFill>
                    <a:blip r:embed="rId7"/>
                    <a:stretch>
                      <a:fillRect/>
                    </a:stretch>
                  </pic:blipFill>
                  <pic:spPr bwMode="auto">
                    <a:xfrm>
                      <a:off x="0" y="0"/>
                      <a:ext cx="10692130" cy="15119985"/>
                    </a:xfrm>
                    <a:prstGeom prst="rect">
                      <a:avLst/>
                    </a:prstGeom>
                  </pic:spPr>
                </pic:pic>
              </a:graphicData>
            </a:graphic>
          </wp:anchor>
        </w:drawing>
      </w:r>
      <w:bookmarkStart w:id="6" w:name="page15"/>
      <w:bookmarkStart w:id="7" w:name="page15"/>
      <w:bookmarkEnd w:id="7"/>
    </w:p>
    <w:p>
      <w:pPr>
        <w:pStyle w:val="Normal"/>
        <w:spacing w:lineRule="auto" w:line="240"/>
        <w:ind w:left="7480" w:hanging="0"/>
        <w:rPr>
          <w:rFonts w:ascii="Arial" w:hAnsi="Arial" w:eastAsia="Arial"/>
          <w:sz w:val="21"/>
        </w:rPr>
      </w:pPr>
      <w:r>
        <w:rPr>
          <w:rFonts w:eastAsia="Arial" w:ascii="Arial" w:hAnsi="Arial"/>
          <w:sz w:val="21"/>
        </w:rPr>
        <w:t>Załącznik nr 4 doProcedur bezpoieczeństwa na terenie placówki w okresie pandemii Covid-19</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89"/>
        <w:rPr>
          <w:rFonts w:ascii="Times New Roman" w:hAnsi="Times New Roman" w:eastAsia="Times New Roman"/>
        </w:rPr>
      </w:pPr>
      <w:r>
        <w:rPr>
          <w:rFonts w:eastAsia="Times New Roman" w:ascii="Times New Roman" w:hAnsi="Times New Roman"/>
        </w:rPr>
      </w:r>
    </w:p>
    <w:p>
      <w:pPr>
        <w:pStyle w:val="Normal"/>
        <w:spacing w:lineRule="auto" w:line="240"/>
        <w:ind w:right="78" w:hanging="0"/>
        <w:jc w:val="center"/>
        <w:rPr>
          <w:rFonts w:ascii="Arial" w:hAnsi="Arial" w:eastAsia="Arial"/>
          <w:b/>
          <w:b/>
          <w:color w:val="FFFFFF"/>
          <w:sz w:val="92"/>
        </w:rPr>
      </w:pPr>
      <w:r>
        <w:rPr>
          <w:rFonts w:eastAsia="Arial" w:ascii="Arial" w:hAnsi="Arial"/>
          <w:b/>
          <w:color w:val="FFFFFF"/>
          <w:sz w:val="92"/>
        </w:rPr>
        <w:t>DEZYNFEKCJA RĄK</w:t>
      </w:r>
    </w:p>
    <w:p>
      <w:pPr>
        <w:sectPr>
          <w:type w:val="nextPage"/>
          <w:pgSz w:w="16838" w:h="24011"/>
          <w:pgMar w:left="0" w:right="0" w:header="0" w:top="144" w:footer="0" w:bottom="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394"/>
        <w:rPr>
          <w:rFonts w:ascii="Times New Roman" w:hAnsi="Times New Roman" w:eastAsia="Times New Roman"/>
        </w:rPr>
      </w:pPr>
      <w:r>
        <w:rPr>
          <w:rFonts w:eastAsia="Times New Roman" w:ascii="Times New Roman" w:hAnsi="Times New Roman"/>
        </w:rPr>
      </w:r>
    </w:p>
    <w:tbl>
      <w:tblPr>
        <w:tblW w:w="5600" w:type="dxa"/>
        <w:jc w:val="left"/>
        <w:tblInd w:w="1880" w:type="dxa"/>
        <w:tblCellMar>
          <w:top w:w="0" w:type="dxa"/>
          <w:left w:w="0" w:type="dxa"/>
          <w:bottom w:w="0" w:type="dxa"/>
          <w:right w:w="0" w:type="dxa"/>
        </w:tblCellMar>
        <w:tblLook w:firstRow="0" w:noVBand="0" w:lastRow="0" w:firstColumn="0" w:lastColumn="0" w:noHBand="0" w:val="0000"/>
      </w:tblPr>
      <w:tblGrid>
        <w:gridCol w:w="1260"/>
        <w:gridCol w:w="4339"/>
      </w:tblGrid>
      <w:tr>
        <w:trPr>
          <w:trHeight w:val="391" w:hRule="atLeast"/>
        </w:trPr>
        <w:tc>
          <w:tcPr>
            <w:tcW w:w="1260" w:type="dxa"/>
            <w:tcBorders/>
            <w:shd w:color="auto" w:fill="auto"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4339" w:type="dxa"/>
            <w:tcBorders/>
            <w:shd w:color="auto" w:fill="auto" w:val="clear"/>
            <w:vAlign w:val="bottom"/>
          </w:tcPr>
          <w:p>
            <w:pPr>
              <w:pStyle w:val="Normal"/>
              <w:spacing w:lineRule="auto" w:line="240"/>
              <w:ind w:left="320" w:hanging="0"/>
              <w:rPr>
                <w:rFonts w:ascii="Arial" w:hAnsi="Arial" w:eastAsia="Arial"/>
                <w:b/>
                <w:b/>
                <w:w w:val="92"/>
                <w:sz w:val="34"/>
              </w:rPr>
            </w:pPr>
            <w:r>
              <w:rPr>
                <w:rFonts w:eastAsia="Arial" w:ascii="Arial" w:hAnsi="Arial"/>
                <w:b/>
                <w:w w:val="92"/>
                <w:sz w:val="34"/>
              </w:rPr>
              <w:t>Użyj środka do dezynfekcji</w:t>
            </w:r>
          </w:p>
        </w:tc>
      </w:tr>
      <w:tr>
        <w:trPr>
          <w:trHeight w:val="408" w:hRule="atLeast"/>
        </w:trPr>
        <w:tc>
          <w:tcPr>
            <w:tcW w:w="1260" w:type="dxa"/>
            <w:vMerge w:val="restart"/>
            <w:tcBorders/>
            <w:shd w:color="auto" w:fill="auto" w:val="clear"/>
            <w:vAlign w:val="bottom"/>
          </w:tcPr>
          <w:p>
            <w:pPr>
              <w:pStyle w:val="Normal"/>
              <w:spacing w:lineRule="auto" w:line="240"/>
              <w:ind w:right="60" w:hanging="0"/>
              <w:jc w:val="right"/>
              <w:rPr>
                <w:rFonts w:ascii="Arial" w:hAnsi="Arial" w:eastAsia="Arial"/>
                <w:b/>
                <w:b/>
                <w:color w:val="F13032"/>
                <w:w w:val="97"/>
                <w:sz w:val="48"/>
              </w:rPr>
            </w:pPr>
            <w:r>
              <w:rPr>
                <w:rFonts w:eastAsia="Arial" w:ascii="Arial" w:hAnsi="Arial"/>
                <w:b/>
                <w:color w:val="F13032"/>
                <w:w w:val="97"/>
                <w:sz w:val="48"/>
              </w:rPr>
              <w:t>60%</w:t>
            </w:r>
          </w:p>
        </w:tc>
        <w:tc>
          <w:tcPr>
            <w:tcW w:w="4339" w:type="dxa"/>
            <w:tcBorders/>
            <w:shd w:color="auto" w:fill="auto" w:val="clear"/>
            <w:vAlign w:val="bottom"/>
          </w:tcPr>
          <w:p>
            <w:pPr>
              <w:pStyle w:val="Normal"/>
              <w:spacing w:lineRule="auto" w:line="240"/>
              <w:ind w:left="320" w:hanging="0"/>
              <w:rPr>
                <w:rFonts w:ascii="Arial" w:hAnsi="Arial" w:eastAsia="Arial"/>
                <w:b/>
                <w:b/>
                <w:sz w:val="34"/>
              </w:rPr>
            </w:pPr>
            <w:r>
              <w:rPr>
                <w:rFonts w:eastAsia="Arial" w:ascii="Arial" w:hAnsi="Arial"/>
                <w:b/>
                <w:sz w:val="34"/>
              </w:rPr>
              <w:t>rąk, który zawiera</w:t>
            </w:r>
          </w:p>
        </w:tc>
      </w:tr>
      <w:tr>
        <w:trPr>
          <w:trHeight w:val="408" w:hRule="atLeast"/>
        </w:trPr>
        <w:tc>
          <w:tcPr>
            <w:tcW w:w="1260" w:type="dxa"/>
            <w:vMerge w:val="continue"/>
            <w:tcBorders/>
            <w:shd w:color="auto" w:fill="auto"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4339" w:type="dxa"/>
            <w:tcBorders/>
            <w:shd w:color="auto" w:fill="auto" w:val="clear"/>
            <w:vAlign w:val="bottom"/>
          </w:tcPr>
          <w:p>
            <w:pPr>
              <w:pStyle w:val="Normal"/>
              <w:spacing w:lineRule="auto" w:line="240"/>
              <w:ind w:left="320" w:hanging="0"/>
              <w:rPr>
                <w:rFonts w:ascii="Arial" w:hAnsi="Arial" w:eastAsia="Arial"/>
                <w:b/>
                <w:b/>
                <w:w w:val="96"/>
                <w:sz w:val="34"/>
              </w:rPr>
            </w:pPr>
            <w:r>
              <w:rPr>
                <w:rFonts w:eastAsia="Arial" w:ascii="Arial" w:hAnsi="Arial"/>
                <w:b/>
                <w:w w:val="96"/>
                <w:sz w:val="34"/>
              </w:rPr>
              <w:t>co najmniej 60% alkoholu</w:t>
            </w:r>
          </w:p>
        </w:tc>
      </w:tr>
    </w:tbl>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10"/>
        <w:rPr>
          <w:rFonts w:ascii="Times New Roman" w:hAnsi="Times New Roman" w:eastAsia="Times New Roman"/>
        </w:rPr>
      </w:pPr>
      <w:r>
        <w:rPr>
          <w:rFonts w:eastAsia="Times New Roman" w:ascii="Times New Roman" w:hAnsi="Times New Roman"/>
        </w:rPr>
      </w:r>
    </w:p>
    <w:p>
      <w:pPr>
        <w:pStyle w:val="Normal"/>
        <w:spacing w:lineRule="auto" w:line="240"/>
        <w:ind w:right="400" w:hanging="0"/>
        <w:jc w:val="center"/>
        <w:rPr>
          <w:rFonts w:ascii="Arial" w:hAnsi="Arial" w:eastAsia="Arial"/>
          <w:b/>
          <w:b/>
          <w:color w:val="FFFFFF"/>
          <w:sz w:val="42"/>
        </w:rPr>
      </w:pPr>
      <w:r>
        <w:rPr>
          <w:rFonts w:eastAsia="Arial" w:ascii="Arial" w:hAnsi="Arial"/>
          <w:b/>
          <w:color w:val="FFFFFF"/>
          <w:sz w:val="42"/>
        </w:rPr>
        <w:t>1</w:t>
      </w:r>
    </w:p>
    <w:p>
      <w:pPr>
        <w:pStyle w:val="Normal"/>
        <w:spacing w:lineRule="exact" w:line="200"/>
        <w:rPr>
          <w:rFonts w:ascii="Times New Roman" w:hAnsi="Times New Roman" w:eastAsia="Times New Roman"/>
        </w:rPr>
      </w:pPr>
      <w:r>
        <w:br w:type="column"/>
      </w:r>
      <w:r>
        <w:rPr>
          <w:rFonts w:eastAsia="Times New Roman" w:ascii="Times New Roman" w:hAnsi="Times New Roman"/>
        </w:rPr>
      </w:r>
    </w:p>
    <w:p>
      <w:pPr>
        <w:pStyle w:val="Normal"/>
        <w:spacing w:lineRule="exact" w:line="347"/>
        <w:rPr>
          <w:rFonts w:ascii="Times New Roman" w:hAnsi="Times New Roman" w:eastAsia="Times New Roman"/>
        </w:rPr>
      </w:pPr>
      <w:r>
        <w:rPr>
          <w:rFonts w:eastAsia="Times New Roman" w:ascii="Times New Roman" w:hAnsi="Times New Roman"/>
        </w:rPr>
      </w:r>
    </w:p>
    <w:p>
      <w:pPr>
        <w:pStyle w:val="Normal"/>
        <w:spacing w:lineRule="auto" w:line="240"/>
        <w:ind w:left="2160" w:right="-1" w:hanging="0"/>
        <w:rPr>
          <w:rFonts w:ascii="Arial" w:hAnsi="Arial" w:eastAsia="Arial"/>
          <w:b/>
          <w:b/>
          <w:sz w:val="34"/>
        </w:rPr>
      </w:pPr>
      <w:r>
        <w:rPr>
          <w:rFonts w:eastAsia="Arial" w:ascii="Arial" w:hAnsi="Arial"/>
          <w:b/>
          <w:sz w:val="34"/>
        </w:rPr>
        <w:t xml:space="preserve">Czas trwania: </w:t>
      </w:r>
      <w:r>
        <w:rPr/>
        <w:drawing>
          <wp:inline distT="0" distB="0" distL="0" distR="0">
            <wp:extent cx="1266825" cy="809625"/>
            <wp:effectExtent l="0" t="0" r="0" b="0"/>
            <wp:docPr id="5"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
                    <pic:cNvPicPr>
                      <a:picLocks noChangeAspect="1" noChangeArrowheads="1"/>
                    </pic:cNvPicPr>
                  </pic:nvPicPr>
                  <pic:blipFill>
                    <a:blip r:embed="rId8"/>
                    <a:stretch>
                      <a:fillRect/>
                    </a:stretch>
                  </pic:blipFill>
                  <pic:spPr bwMode="auto">
                    <a:xfrm>
                      <a:off x="0" y="0"/>
                      <a:ext cx="1266825" cy="809625"/>
                    </a:xfrm>
                    <a:prstGeom prst="rect">
                      <a:avLst/>
                    </a:prstGeom>
                  </pic:spPr>
                </pic:pic>
              </a:graphicData>
            </a:graphic>
          </wp:inline>
        </w:drawing>
      </w:r>
      <w:r>
        <w:rPr>
          <w:rFonts w:eastAsia="Arial" w:ascii="Arial" w:hAnsi="Arial"/>
          <w:b/>
          <w:sz w:val="34"/>
        </w:rPr>
        <w:t xml:space="preserve"> do wyschnięcia dłoni</w:t>
      </w:r>
    </w:p>
    <w:p>
      <w:pPr>
        <w:pStyle w:val="Normal"/>
        <w:spacing w:lineRule="auto" w:line="230"/>
        <w:rPr>
          <w:rFonts w:ascii="Arial" w:hAnsi="Arial" w:eastAsia="Arial"/>
          <w:b/>
          <w:b/>
          <w:color w:val="F13032"/>
          <w:sz w:val="30"/>
        </w:rPr>
      </w:pPr>
      <w:r>
        <w:rPr>
          <w:rFonts w:eastAsia="Arial" w:ascii="Arial" w:hAnsi="Arial"/>
          <w:b/>
          <w:color w:val="F13032"/>
          <w:sz w:val="30"/>
        </w:rPr>
        <w:t>SEKUND</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385"/>
        <w:rPr>
          <w:rFonts w:ascii="Times New Roman" w:hAnsi="Times New Roman" w:eastAsia="Times New Roman"/>
        </w:rPr>
      </w:pPr>
      <w:r>
        <w:rPr>
          <w:rFonts w:eastAsia="Times New Roman" w:ascii="Times New Roman" w:hAnsi="Times New Roman"/>
        </w:rPr>
      </w:r>
    </w:p>
    <w:p>
      <w:pPr>
        <w:pStyle w:val="Normal"/>
        <w:spacing w:lineRule="auto" w:line="240"/>
        <w:ind w:right="2598" w:hanging="0"/>
        <w:jc w:val="center"/>
        <w:rPr>
          <w:rFonts w:ascii="Arial" w:hAnsi="Arial" w:eastAsia="Arial"/>
          <w:b/>
          <w:b/>
          <w:color w:val="FFFFFF"/>
          <w:sz w:val="42"/>
        </w:rPr>
      </w:pPr>
      <w:r>
        <w:rPr>
          <w:rFonts w:eastAsia="Arial" w:ascii="Arial" w:hAnsi="Arial"/>
          <w:b/>
          <w:color w:val="FFFFFF"/>
          <w:sz w:val="42"/>
        </w:rPr>
        <w:t>2</w:t>
      </w:r>
    </w:p>
    <w:p>
      <w:pPr>
        <w:sectPr>
          <w:type w:val="continuous"/>
          <w:pgSz w:w="16838" w:h="24011"/>
          <w:pgMar w:left="0" w:right="0" w:header="0" w:top="144" w:footer="0" w:bottom="0" w:gutter="0"/>
          <w:cols w:num="2" w:equalWidth="false" w:sep="false">
            <w:col w:w="9140" w:space="720"/>
            <w:col w:w="6977"/>
          </w:cols>
          <w:formProt w:val="false"/>
          <w:textDirection w:val="lrTb"/>
          <w:docGrid w:type="default" w:linePitch="360" w:charSpace="0"/>
        </w:sectPr>
      </w:pP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389"/>
        <w:rPr>
          <w:rFonts w:ascii="Times New Roman" w:hAnsi="Times New Roman" w:eastAsia="Times New Roman"/>
        </w:rPr>
      </w:pPr>
      <w:r>
        <w:rPr>
          <w:rFonts w:eastAsia="Times New Roman" w:ascii="Times New Roman" w:hAnsi="Times New Roman"/>
        </w:rPr>
      </w:r>
    </w:p>
    <w:p>
      <w:pPr>
        <w:pStyle w:val="Normal"/>
        <w:spacing w:lineRule="auto" w:line="240"/>
        <w:ind w:left="4240" w:hanging="0"/>
        <w:rPr>
          <w:rFonts w:ascii="Arial" w:hAnsi="Arial" w:eastAsia="Arial"/>
          <w:b/>
          <w:b/>
          <w:color w:val="FFFFFF"/>
          <w:sz w:val="42"/>
        </w:rPr>
      </w:pPr>
      <w:r>
        <w:rPr>
          <w:rFonts w:eastAsia="Arial" w:ascii="Arial" w:hAnsi="Arial"/>
          <w:b/>
          <w:color w:val="FFFFFF"/>
          <w:sz w:val="42"/>
        </w:rPr>
        <w:t>3</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349"/>
        <w:rPr>
          <w:rFonts w:ascii="Times New Roman" w:hAnsi="Times New Roman" w:eastAsia="Times New Roman"/>
        </w:rPr>
      </w:pPr>
      <w:r>
        <w:rPr>
          <w:rFonts w:eastAsia="Times New Roman" w:ascii="Times New Roman" w:hAnsi="Times New Roman"/>
        </w:rPr>
      </w:r>
    </w:p>
    <w:p>
      <w:pPr>
        <w:pStyle w:val="Normal"/>
        <w:spacing w:lineRule="auto" w:line="240"/>
        <w:ind w:left="4240" w:hanging="0"/>
        <w:rPr>
          <w:rFonts w:ascii="Arial" w:hAnsi="Arial" w:eastAsia="Arial"/>
          <w:b/>
          <w:b/>
          <w:color w:val="FFFFFF"/>
          <w:sz w:val="42"/>
        </w:rPr>
      </w:pPr>
      <w:r>
        <w:rPr>
          <w:rFonts w:eastAsia="Arial" w:ascii="Arial" w:hAnsi="Arial"/>
          <w:b/>
          <w:color w:val="FFFFFF"/>
          <w:sz w:val="42"/>
        </w:rPr>
        <w:t>5</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394"/>
        <w:rPr>
          <w:rFonts w:ascii="Times New Roman" w:hAnsi="Times New Roman" w:eastAsia="Times New Roman"/>
        </w:rPr>
      </w:pPr>
      <w:r>
        <w:rPr>
          <w:rFonts w:eastAsia="Times New Roman" w:ascii="Times New Roman" w:hAnsi="Times New Roman"/>
        </w:rPr>
      </w:r>
    </w:p>
    <w:p>
      <w:pPr>
        <w:pStyle w:val="Normal"/>
        <w:spacing w:lineRule="auto" w:line="240"/>
        <w:ind w:left="4240" w:hanging="0"/>
        <w:rPr>
          <w:rFonts w:ascii="Arial" w:hAnsi="Arial" w:eastAsia="Arial"/>
          <w:b/>
          <w:b/>
          <w:color w:val="FFFFFF"/>
          <w:sz w:val="42"/>
        </w:rPr>
      </w:pPr>
      <w:r>
        <w:rPr>
          <w:rFonts w:eastAsia="Arial" w:ascii="Arial" w:hAnsi="Arial"/>
          <w:b/>
          <w:color w:val="FFFFFF"/>
          <w:sz w:val="42"/>
        </w:rPr>
        <w:t>7</w:t>
      </w:r>
    </w:p>
    <w:p>
      <w:pPr>
        <w:pStyle w:val="Normal"/>
        <w:spacing w:lineRule="exact" w:line="43"/>
        <w:rPr>
          <w:rFonts w:ascii="Times New Roman" w:hAnsi="Times New Roman" w:eastAsia="Times New Roman"/>
        </w:rPr>
      </w:pPr>
      <w:r>
        <w:br w:type="column"/>
      </w:r>
      <w:r>
        <w:rPr>
          <w:rFonts w:eastAsia="Times New Roman" w:ascii="Times New Roman" w:hAnsi="Times New Roman"/>
        </w:rPr>
      </w:r>
    </w:p>
    <w:p>
      <w:pPr>
        <w:pStyle w:val="Normal"/>
        <w:spacing w:lineRule="auto" w:line="247"/>
        <w:ind w:right="3420" w:hanging="0"/>
        <w:rPr>
          <w:rFonts w:ascii="Arial" w:hAnsi="Arial" w:eastAsia="Arial"/>
          <w:b/>
          <w:b/>
          <w:sz w:val="30"/>
        </w:rPr>
      </w:pPr>
      <w:r>
        <w:rPr>
          <w:rFonts w:eastAsia="Arial" w:ascii="Arial" w:hAnsi="Arial"/>
          <w:b/>
          <w:sz w:val="30"/>
        </w:rPr>
        <w:t>Nanieś taką ilość preparatu, aby dłonie były całkowicie zwilżone</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27"/>
        <w:rPr>
          <w:rFonts w:ascii="Times New Roman" w:hAnsi="Times New Roman" w:eastAsia="Times New Roman"/>
        </w:rPr>
      </w:pPr>
      <w:r>
        <w:rPr>
          <w:rFonts w:eastAsia="Times New Roman" w:ascii="Times New Roman" w:hAnsi="Times New Roman"/>
        </w:rPr>
      </w:r>
    </w:p>
    <w:p>
      <w:pPr>
        <w:pStyle w:val="Normal"/>
        <w:spacing w:lineRule="auto" w:line="264"/>
        <w:ind w:right="3460" w:hanging="0"/>
        <w:rPr>
          <w:rFonts w:ascii="Arial" w:hAnsi="Arial" w:eastAsia="Arial"/>
          <w:b/>
          <w:b/>
          <w:sz w:val="28"/>
        </w:rPr>
      </w:pPr>
      <w:r>
        <w:rPr>
          <w:rFonts w:eastAsia="Arial" w:ascii="Arial" w:hAnsi="Arial"/>
          <w:b/>
          <w:sz w:val="28"/>
        </w:rPr>
        <w:t>Pocieraj wewnętrzną częścią prawej dłoni</w:t>
      </w:r>
    </w:p>
    <w:p>
      <w:pPr>
        <w:pStyle w:val="Normal"/>
        <w:spacing w:lineRule="exact" w:line="1"/>
        <w:rPr>
          <w:rFonts w:ascii="Times New Roman" w:hAnsi="Times New Roman" w:eastAsia="Times New Roman"/>
        </w:rPr>
      </w:pPr>
      <w:r>
        <w:rPr>
          <w:rFonts w:eastAsia="Times New Roman" w:ascii="Times New Roman" w:hAnsi="Times New Roman"/>
        </w:rPr>
      </w:r>
    </w:p>
    <w:p>
      <w:pPr>
        <w:pStyle w:val="Normal"/>
        <w:spacing w:lineRule="auto" w:line="240"/>
        <w:ind w:right="3060" w:hanging="0"/>
        <w:rPr>
          <w:rFonts w:ascii="Arial" w:hAnsi="Arial" w:eastAsia="Arial"/>
          <w:b/>
          <w:b/>
          <w:sz w:val="30"/>
        </w:rPr>
      </w:pPr>
      <w:r>
        <w:rPr>
          <w:rFonts w:eastAsia="Arial" w:ascii="Arial" w:hAnsi="Arial"/>
          <w:b/>
          <w:sz w:val="30"/>
        </w:rPr>
        <w:t>o grzbietową część lewej dłoni i odwrotnie</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52"/>
        <w:rPr>
          <w:rFonts w:ascii="Times New Roman" w:hAnsi="Times New Roman" w:eastAsia="Times New Roman"/>
        </w:rPr>
      </w:pPr>
      <w:r>
        <w:rPr>
          <w:rFonts w:eastAsia="Times New Roman" w:ascii="Times New Roman" w:hAnsi="Times New Roman"/>
        </w:rPr>
      </w:r>
    </w:p>
    <w:p>
      <w:pPr>
        <w:pStyle w:val="Normal"/>
        <w:spacing w:lineRule="auto" w:line="271"/>
        <w:ind w:right="3220" w:hanging="0"/>
        <w:rPr>
          <w:rFonts w:ascii="Arial" w:hAnsi="Arial" w:eastAsia="Arial"/>
          <w:b/>
          <w:b/>
          <w:sz w:val="28"/>
        </w:rPr>
      </w:pPr>
      <w:r>
        <w:rPr>
          <w:rFonts w:eastAsia="Arial" w:ascii="Arial" w:hAnsi="Arial"/>
          <w:b/>
          <w:sz w:val="28"/>
        </w:rPr>
        <w:t>Pocieraj górną część palców prawej dłoni o wewnętrzną część lewej dłoni i odwrotnie</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72"/>
        <w:rPr>
          <w:rFonts w:ascii="Times New Roman" w:hAnsi="Times New Roman" w:eastAsia="Times New Roman"/>
        </w:rPr>
      </w:pPr>
      <w:r>
        <w:rPr>
          <w:rFonts w:eastAsia="Times New Roman" w:ascii="Times New Roman" w:hAnsi="Times New Roman"/>
        </w:rPr>
      </w:r>
    </w:p>
    <w:p>
      <w:pPr>
        <w:pStyle w:val="Normal"/>
        <w:spacing w:lineRule="auto" w:line="266"/>
        <w:ind w:right="3080" w:hanging="0"/>
        <w:rPr>
          <w:rFonts w:ascii="Arial" w:hAnsi="Arial" w:eastAsia="Arial"/>
          <w:b/>
          <w:b/>
          <w:sz w:val="28"/>
        </w:rPr>
      </w:pPr>
      <w:r>
        <w:rPr>
          <w:rFonts w:eastAsia="Arial" w:ascii="Arial" w:hAnsi="Arial"/>
          <w:b/>
          <w:sz w:val="28"/>
        </w:rPr>
        <w:t>Ruchem okrężnym opuszkami palców prawej dłoni pocieraj wewnętrzne zagłębienie lewej dłoni i odwrotnie</w:t>
      </w:r>
    </w:p>
    <w:p>
      <w:pPr>
        <w:pStyle w:val="Normal"/>
        <w:spacing w:lineRule="exact" w:line="71"/>
        <w:rPr>
          <w:rFonts w:ascii="Times New Roman" w:hAnsi="Times New Roman" w:eastAsia="Times New Roman"/>
        </w:rPr>
      </w:pPr>
      <w:r>
        <w:br w:type="column"/>
      </w:r>
      <w:r>
        <w:rPr>
          <w:rFonts w:eastAsia="Times New Roman" w:ascii="Times New Roman" w:hAnsi="Times New Roman"/>
        </w:rPr>
      </w:r>
    </w:p>
    <w:p>
      <w:pPr>
        <w:pStyle w:val="Normal"/>
        <w:spacing w:lineRule="auto" w:line="271"/>
        <w:ind w:left="680" w:right="1538" w:hanging="0"/>
        <w:rPr>
          <w:rFonts w:ascii="Arial" w:hAnsi="Arial" w:eastAsia="Arial"/>
          <w:b/>
          <w:b/>
          <w:sz w:val="28"/>
        </w:rPr>
      </w:pPr>
      <w:r>
        <w:rPr>
          <w:rFonts w:eastAsia="Arial" w:ascii="Arial" w:hAnsi="Arial"/>
          <w:b/>
          <w:sz w:val="28"/>
        </w:rPr>
        <w:t>Pocieraj dłoń o dłoń rozprowadzając preparat na całą powierzchnię</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332"/>
        <w:rPr>
          <w:rFonts w:ascii="Times New Roman" w:hAnsi="Times New Roman" w:eastAsia="Times New Roman"/>
        </w:rPr>
      </w:pPr>
      <w:r>
        <w:rPr>
          <w:rFonts w:eastAsia="Times New Roman" w:ascii="Times New Roman" w:hAnsi="Times New Roman"/>
        </w:rPr>
      </w:r>
    </w:p>
    <w:p>
      <w:pPr>
        <w:pStyle w:val="Normal"/>
        <w:spacing w:lineRule="auto" w:line="240"/>
        <w:rPr>
          <w:rFonts w:ascii="Arial" w:hAnsi="Arial" w:eastAsia="Arial"/>
          <w:b/>
          <w:b/>
          <w:color w:val="FFFFFF"/>
          <w:sz w:val="42"/>
        </w:rPr>
      </w:pPr>
      <w:r>
        <w:rPr>
          <w:rFonts w:eastAsia="Arial" w:ascii="Arial" w:hAnsi="Arial"/>
          <w:b/>
          <w:color w:val="FFFFFF"/>
          <w:sz w:val="42"/>
        </w:rPr>
        <w:t>4</w:t>
      </w:r>
    </w:p>
    <w:p>
      <w:pPr>
        <w:pStyle w:val="Normal"/>
        <w:spacing w:lineRule="exact" w:line="156"/>
        <w:rPr>
          <w:rFonts w:ascii="Times New Roman" w:hAnsi="Times New Roman" w:eastAsia="Times New Roman"/>
        </w:rPr>
      </w:pPr>
      <w:r>
        <w:rPr>
          <w:rFonts w:eastAsia="Times New Roman" w:ascii="Times New Roman" w:hAnsi="Times New Roman"/>
        </w:rPr>
      </w:r>
    </w:p>
    <w:p>
      <w:pPr>
        <w:pStyle w:val="Normal"/>
        <w:spacing w:lineRule="auto" w:line="240"/>
        <w:ind w:left="680" w:hanging="0"/>
        <w:rPr>
          <w:rFonts w:ascii="Arial" w:hAnsi="Arial" w:eastAsia="Arial"/>
          <w:b/>
          <w:b/>
          <w:sz w:val="27"/>
        </w:rPr>
      </w:pPr>
      <w:r>
        <w:rPr>
          <w:rFonts w:eastAsia="Arial" w:ascii="Arial" w:hAnsi="Arial"/>
          <w:b/>
          <w:sz w:val="27"/>
        </w:rPr>
        <w:t>Spleć palce i pocieraj</w:t>
      </w:r>
    </w:p>
    <w:p>
      <w:pPr>
        <w:pStyle w:val="Normal"/>
        <w:spacing w:lineRule="exact" w:line="40"/>
        <w:rPr>
          <w:rFonts w:ascii="Times New Roman" w:hAnsi="Times New Roman" w:eastAsia="Times New Roman"/>
        </w:rPr>
      </w:pPr>
      <w:r>
        <w:rPr>
          <w:rFonts w:eastAsia="Times New Roman" w:ascii="Times New Roman" w:hAnsi="Times New Roman"/>
        </w:rPr>
      </w:r>
    </w:p>
    <w:p>
      <w:pPr>
        <w:pStyle w:val="Normal"/>
        <w:spacing w:lineRule="auto" w:line="240"/>
        <w:ind w:left="680" w:hanging="0"/>
        <w:rPr>
          <w:rFonts w:ascii="Arial" w:hAnsi="Arial" w:eastAsia="Arial"/>
          <w:b/>
          <w:b/>
          <w:sz w:val="30"/>
        </w:rPr>
      </w:pPr>
      <w:r>
        <w:rPr>
          <w:rFonts w:eastAsia="Arial" w:ascii="Arial" w:hAnsi="Arial"/>
          <w:b/>
          <w:sz w:val="30"/>
        </w:rPr>
        <w:t>wewnętrznymi</w:t>
      </w:r>
    </w:p>
    <w:p>
      <w:pPr>
        <w:pStyle w:val="Normal"/>
        <w:spacing w:lineRule="exact" w:line="15"/>
        <w:rPr>
          <w:rFonts w:ascii="Times New Roman" w:hAnsi="Times New Roman" w:eastAsia="Times New Roman"/>
        </w:rPr>
      </w:pPr>
      <w:r>
        <w:rPr>
          <w:rFonts w:eastAsia="Times New Roman" w:ascii="Times New Roman" w:hAnsi="Times New Roman"/>
        </w:rPr>
      </w:r>
    </w:p>
    <w:p>
      <w:pPr>
        <w:pStyle w:val="Normal"/>
        <w:spacing w:lineRule="auto" w:line="240"/>
        <w:ind w:left="680" w:hanging="0"/>
        <w:rPr>
          <w:rFonts w:ascii="Arial" w:hAnsi="Arial" w:eastAsia="Arial"/>
          <w:b/>
          <w:b/>
          <w:sz w:val="30"/>
        </w:rPr>
      </w:pPr>
      <w:r>
        <w:rPr>
          <w:rFonts w:eastAsia="Arial" w:ascii="Arial" w:hAnsi="Arial"/>
          <w:b/>
          <w:sz w:val="30"/>
        </w:rPr>
        <w:t>częściami dłoni</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9"/>
        <w:rPr>
          <w:rFonts w:ascii="Times New Roman" w:hAnsi="Times New Roman" w:eastAsia="Times New Roman"/>
        </w:rPr>
      </w:pPr>
      <w:r>
        <w:rPr>
          <w:rFonts w:eastAsia="Times New Roman" w:ascii="Times New Roman" w:hAnsi="Times New Roman"/>
        </w:rPr>
      </w:r>
    </w:p>
    <w:p>
      <w:pPr>
        <w:pStyle w:val="Normal"/>
        <w:tabs>
          <w:tab w:val="clear" w:pos="708"/>
          <w:tab w:val="left" w:pos="660" w:leader="none"/>
        </w:tabs>
        <w:spacing w:lineRule="auto" w:line="240"/>
        <w:rPr>
          <w:rFonts w:ascii="Arial" w:hAnsi="Arial" w:eastAsia="Arial"/>
          <w:b/>
          <w:b/>
          <w:sz w:val="28"/>
        </w:rPr>
      </w:pPr>
      <w:r>
        <w:rPr>
          <w:rFonts w:eastAsia="Arial" w:ascii="Arial" w:hAnsi="Arial"/>
          <w:b/>
          <w:color w:val="FFFFFF"/>
          <w:sz w:val="84"/>
          <w:vertAlign w:val="superscript"/>
        </w:rPr>
        <w:t>6</w:t>
      </w:r>
      <w:r>
        <w:rPr>
          <w:rFonts w:eastAsia="Times New Roman" w:ascii="Times New Roman" w:hAnsi="Times New Roman"/>
        </w:rPr>
        <w:tab/>
      </w:r>
      <w:r>
        <w:rPr>
          <w:rFonts w:eastAsia="Arial" w:ascii="Arial" w:hAnsi="Arial"/>
          <w:b/>
          <w:sz w:val="28"/>
        </w:rPr>
        <w:t>Ruchem obrotowym</w:t>
      </w:r>
    </w:p>
    <w:p>
      <w:pPr>
        <w:pStyle w:val="Normal"/>
        <w:spacing w:lineRule="auto" w:line="240"/>
        <w:ind w:left="680" w:hanging="0"/>
        <w:rPr>
          <w:rFonts w:ascii="Arial" w:hAnsi="Arial" w:eastAsia="Arial"/>
          <w:b/>
          <w:b/>
          <w:sz w:val="29"/>
        </w:rPr>
      </w:pPr>
      <w:r>
        <w:rPr>
          <w:rFonts w:eastAsia="Arial" w:ascii="Arial" w:hAnsi="Arial"/>
          <w:b/>
          <w:sz w:val="29"/>
        </w:rPr>
        <w:t>pocieraj kciuk lewej</w:t>
      </w:r>
    </w:p>
    <w:p>
      <w:pPr>
        <w:pStyle w:val="Normal"/>
        <w:spacing w:lineRule="exact" w:line="15"/>
        <w:rPr>
          <w:rFonts w:ascii="Times New Roman" w:hAnsi="Times New Roman" w:eastAsia="Times New Roman"/>
        </w:rPr>
      </w:pPr>
      <w:r>
        <w:rPr>
          <w:rFonts w:eastAsia="Times New Roman" w:ascii="Times New Roman" w:hAnsi="Times New Roman"/>
        </w:rPr>
      </w:r>
    </w:p>
    <w:p>
      <w:pPr>
        <w:pStyle w:val="Normal"/>
        <w:spacing w:lineRule="auto" w:line="240"/>
        <w:ind w:left="680" w:hanging="0"/>
        <w:rPr>
          <w:rFonts w:ascii="Arial" w:hAnsi="Arial" w:eastAsia="Arial"/>
          <w:b/>
          <w:b/>
          <w:sz w:val="30"/>
        </w:rPr>
      </w:pPr>
      <w:r>
        <w:rPr>
          <w:rFonts w:eastAsia="Arial" w:ascii="Arial" w:hAnsi="Arial"/>
          <w:b/>
          <w:sz w:val="30"/>
        </w:rPr>
        <w:t>dłoni wewnętrzną</w:t>
      </w:r>
    </w:p>
    <w:p>
      <w:pPr>
        <w:pStyle w:val="Normal"/>
        <w:spacing w:lineRule="exact" w:line="27"/>
        <w:rPr>
          <w:rFonts w:ascii="Times New Roman" w:hAnsi="Times New Roman" w:eastAsia="Times New Roman"/>
        </w:rPr>
      </w:pPr>
      <w:r>
        <w:rPr>
          <w:rFonts w:eastAsia="Times New Roman" w:ascii="Times New Roman" w:hAnsi="Times New Roman"/>
        </w:rPr>
      </w:r>
    </w:p>
    <w:p>
      <w:pPr>
        <w:pStyle w:val="Normal"/>
        <w:spacing w:lineRule="auto" w:line="240"/>
        <w:ind w:left="680" w:hanging="0"/>
        <w:rPr>
          <w:rFonts w:ascii="Arial" w:hAnsi="Arial" w:eastAsia="Arial"/>
          <w:b/>
          <w:b/>
          <w:sz w:val="28"/>
        </w:rPr>
      </w:pPr>
      <w:r>
        <w:rPr>
          <w:rFonts w:eastAsia="Arial" w:ascii="Arial" w:hAnsi="Arial"/>
          <w:b/>
          <w:sz w:val="28"/>
        </w:rPr>
        <w:t>częścią prawej dłoni</w:t>
      </w:r>
    </w:p>
    <w:p>
      <w:pPr>
        <w:pStyle w:val="Normal"/>
        <w:spacing w:lineRule="exact" w:line="26"/>
        <w:rPr>
          <w:rFonts w:ascii="Times New Roman" w:hAnsi="Times New Roman" w:eastAsia="Times New Roman"/>
        </w:rPr>
      </w:pPr>
      <w:r>
        <w:rPr>
          <w:rFonts w:eastAsia="Times New Roman" w:ascii="Times New Roman" w:hAnsi="Times New Roman"/>
        </w:rPr>
      </w:r>
    </w:p>
    <w:p>
      <w:pPr>
        <w:pStyle w:val="Normal"/>
        <w:spacing w:lineRule="auto" w:line="240"/>
        <w:ind w:left="680" w:hanging="0"/>
        <w:rPr>
          <w:rFonts w:ascii="Arial" w:hAnsi="Arial" w:eastAsia="Arial"/>
          <w:b/>
          <w:b/>
          <w:sz w:val="30"/>
        </w:rPr>
      </w:pPr>
      <w:r>
        <w:rPr>
          <w:rFonts w:eastAsia="Arial" w:ascii="Arial" w:hAnsi="Arial"/>
          <w:b/>
          <w:sz w:val="30"/>
        </w:rPr>
        <w:t>i odwrotnie</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301"/>
        <w:rPr>
          <w:rFonts w:ascii="Times New Roman" w:hAnsi="Times New Roman" w:eastAsia="Times New Roman"/>
        </w:rPr>
      </w:pPr>
      <w:r>
        <w:rPr>
          <w:rFonts w:eastAsia="Times New Roman" w:ascii="Times New Roman" w:hAnsi="Times New Roman"/>
        </w:rPr>
      </w:r>
    </w:p>
    <w:p>
      <w:pPr>
        <w:pStyle w:val="Normal"/>
        <w:spacing w:lineRule="auto" w:line="240"/>
        <w:rPr>
          <w:rFonts w:ascii="Arial" w:hAnsi="Arial" w:eastAsia="Arial"/>
          <w:b/>
          <w:b/>
          <w:color w:val="FFFFFF"/>
          <w:sz w:val="42"/>
        </w:rPr>
      </w:pPr>
      <w:r>
        <w:rPr>
          <w:rFonts w:eastAsia="Arial" w:ascii="Arial" w:hAnsi="Arial"/>
          <w:b/>
          <w:color w:val="FFFFFF"/>
          <w:sz w:val="42"/>
        </w:rPr>
        <w:t>8</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63"/>
        <w:rPr>
          <w:rFonts w:ascii="Times New Roman" w:hAnsi="Times New Roman" w:eastAsia="Times New Roman"/>
        </w:rPr>
      </w:pPr>
      <w:r>
        <w:rPr>
          <w:rFonts w:eastAsia="Times New Roman" w:ascii="Times New Roman" w:hAnsi="Times New Roman"/>
        </w:rPr>
      </w:r>
    </w:p>
    <w:p>
      <w:pPr>
        <w:pStyle w:val="Normal"/>
        <w:spacing w:lineRule="auto" w:line="290"/>
        <w:ind w:left="680" w:right="1498" w:hanging="0"/>
        <w:rPr>
          <w:rFonts w:ascii="Arial" w:hAnsi="Arial" w:eastAsia="Arial"/>
          <w:b/>
          <w:b/>
          <w:sz w:val="27"/>
        </w:rPr>
      </w:pPr>
      <w:r>
        <w:rPr>
          <w:rFonts w:eastAsia="Arial" w:ascii="Arial" w:hAnsi="Arial"/>
          <w:b/>
          <w:sz w:val="27"/>
        </w:rPr>
        <w:t>Po wyschnięciu ręce są zdezynfekowane</w:t>
      </w:r>
    </w:p>
    <w:p>
      <w:pPr>
        <w:sectPr>
          <w:type w:val="continuous"/>
          <w:pgSz w:w="16838" w:h="24011"/>
          <w:pgMar w:left="0" w:right="0" w:header="0" w:top="144" w:footer="0" w:bottom="0" w:gutter="0"/>
          <w:cols w:num="3" w:equalWidth="false" w:sep="false">
            <w:col w:w="4478" w:space="460"/>
            <w:col w:w="6279" w:space="720"/>
            <w:col w:w="4900"/>
          </w:cols>
          <w:formProt w:val="false"/>
          <w:textDirection w:val="lrTb"/>
          <w:docGrid w:type="default" w:linePitch="360" w:charSpace="0"/>
        </w:sectPr>
      </w:pP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38"/>
        <w:rPr>
          <w:rFonts w:ascii="Times New Roman" w:hAnsi="Times New Roman" w:eastAsia="Times New Roman"/>
        </w:rPr>
      </w:pPr>
      <w:r>
        <w:rPr>
          <w:rFonts w:eastAsia="Times New Roman" w:ascii="Times New Roman" w:hAnsi="Times New Roman"/>
        </w:rPr>
      </w:r>
    </w:p>
    <w:p>
      <w:pPr>
        <w:sectPr>
          <w:type w:val="continuous"/>
          <w:pgSz w:w="16838" w:h="24011"/>
          <w:pgMar w:left="0" w:right="0" w:header="0" w:top="144" w:footer="0" w:bottom="0" w:gutter="0"/>
          <w:formProt w:val="false"/>
          <w:textDirection w:val="lrTb"/>
          <w:docGrid w:type="default" w:linePitch="360" w:charSpace="0"/>
        </w:sectPr>
      </w:pPr>
    </w:p>
    <w:tbl>
      <w:tblPr>
        <w:tblW w:w="16841" w:type="dxa"/>
        <w:jc w:val="left"/>
        <w:tblInd w:w="0" w:type="dxa"/>
        <w:tblCellMar>
          <w:top w:w="0" w:type="dxa"/>
          <w:left w:w="0" w:type="dxa"/>
          <w:bottom w:w="0" w:type="dxa"/>
          <w:right w:w="0" w:type="dxa"/>
        </w:tblCellMar>
        <w:tblLook w:firstRow="0" w:noVBand="0" w:lastRow="0" w:firstColumn="0" w:lastColumn="0" w:noHBand="0" w:val="0000"/>
      </w:tblPr>
      <w:tblGrid>
        <w:gridCol w:w="860"/>
        <w:gridCol w:w="899"/>
        <w:gridCol w:w="861"/>
        <w:gridCol w:w="3819"/>
        <w:gridCol w:w="4002"/>
        <w:gridCol w:w="6399"/>
      </w:tblGrid>
      <w:tr>
        <w:trPr>
          <w:trHeight w:val="117" w:hRule="atLeast"/>
        </w:trPr>
        <w:tc>
          <w:tcPr>
            <w:tcW w:w="860" w:type="dxa"/>
            <w:tcBorders/>
            <w:shd w:color="auto" w:fill="auto" w:val="clear"/>
            <w:vAlign w:val="bottom"/>
          </w:tcPr>
          <w:p>
            <w:pPr>
              <w:pStyle w:val="Normal"/>
              <w:spacing w:lineRule="auto" w:line="240"/>
              <w:rPr>
                <w:rFonts w:ascii="Times New Roman" w:hAnsi="Times New Roman" w:eastAsia="Times New Roman"/>
                <w:sz w:val="10"/>
              </w:rPr>
            </w:pPr>
            <w:r>
              <w:rPr>
                <w:rFonts w:eastAsia="Times New Roman" w:ascii="Times New Roman" w:hAnsi="Times New Roman"/>
                <w:sz w:val="10"/>
              </w:rPr>
            </w:r>
          </w:p>
        </w:tc>
        <w:tc>
          <w:tcPr>
            <w:tcW w:w="1760" w:type="dxa"/>
            <w:gridSpan w:val="2"/>
            <w:vMerge w:val="restart"/>
            <w:tcBorders/>
            <w:shd w:color="auto" w:fill="auto" w:val="clear"/>
            <w:vAlign w:val="bottom"/>
          </w:tcPr>
          <w:p>
            <w:pPr>
              <w:pStyle w:val="Normal"/>
              <w:spacing w:lineRule="auto" w:line="240"/>
              <w:jc w:val="center"/>
              <w:rPr>
                <w:rFonts w:ascii="Arial" w:hAnsi="Arial" w:eastAsia="Arial"/>
                <w:sz w:val="13"/>
              </w:rPr>
            </w:pPr>
            <w:r>
              <w:rPr>
                <w:rFonts w:eastAsia="Arial" w:ascii="Arial" w:hAnsi="Arial"/>
                <w:sz w:val="13"/>
              </w:rPr>
              <w:t>ISBN 978-83-269-9067-0</w:t>
            </w:r>
          </w:p>
        </w:tc>
        <w:tc>
          <w:tcPr>
            <w:tcW w:w="3819" w:type="dxa"/>
            <w:tcBorders/>
            <w:shd w:color="auto" w:fill="auto" w:val="clear"/>
            <w:vAlign w:val="bottom"/>
          </w:tcPr>
          <w:p>
            <w:pPr>
              <w:pStyle w:val="Normal"/>
              <w:spacing w:lineRule="auto" w:line="240"/>
              <w:rPr>
                <w:rFonts w:ascii="Times New Roman" w:hAnsi="Times New Roman" w:eastAsia="Times New Roman"/>
                <w:sz w:val="10"/>
              </w:rPr>
            </w:pPr>
            <w:r>
              <w:rPr>
                <w:rFonts w:eastAsia="Times New Roman" w:ascii="Times New Roman" w:hAnsi="Times New Roman"/>
                <w:sz w:val="10"/>
              </w:rPr>
            </w:r>
          </w:p>
        </w:tc>
        <w:tc>
          <w:tcPr>
            <w:tcW w:w="4002" w:type="dxa"/>
            <w:tcBorders/>
            <w:shd w:color="auto" w:fill="auto" w:val="clear"/>
            <w:vAlign w:val="bottom"/>
          </w:tcPr>
          <w:p>
            <w:pPr>
              <w:pStyle w:val="Normal"/>
              <w:spacing w:lineRule="auto" w:line="240"/>
              <w:rPr>
                <w:rFonts w:ascii="Times New Roman" w:hAnsi="Times New Roman" w:eastAsia="Times New Roman"/>
                <w:sz w:val="10"/>
              </w:rPr>
            </w:pPr>
            <w:r>
              <w:rPr>
                <w:rFonts w:eastAsia="Times New Roman" w:ascii="Times New Roman" w:hAnsi="Times New Roman"/>
                <w:sz w:val="10"/>
              </w:rPr>
            </w:r>
          </w:p>
        </w:tc>
        <w:tc>
          <w:tcPr>
            <w:tcW w:w="6399" w:type="dxa"/>
            <w:vMerge w:val="restart"/>
            <w:tcBorders/>
            <w:shd w:color="auto" w:fill="auto" w:val="clear"/>
            <w:vAlign w:val="bottom"/>
          </w:tcPr>
          <w:p>
            <w:pPr>
              <w:pStyle w:val="Normal"/>
              <w:spacing w:lineRule="auto" w:line="240"/>
              <w:ind w:left="1940" w:hanging="0"/>
              <w:rPr>
                <w:rFonts w:ascii="Arial" w:hAnsi="Arial" w:eastAsia="Arial"/>
                <w:sz w:val="18"/>
              </w:rPr>
            </w:pPr>
            <w:r>
              <w:rPr>
                <w:rFonts w:eastAsia="Arial" w:ascii="Arial" w:hAnsi="Arial"/>
                <w:sz w:val="18"/>
              </w:rPr>
              <w:t>źródło: Ministerstwo Zdrowia</w:t>
            </w:r>
          </w:p>
        </w:tc>
      </w:tr>
      <w:tr>
        <w:trPr>
          <w:trHeight w:val="90" w:hRule="atLeast"/>
        </w:trPr>
        <w:tc>
          <w:tcPr>
            <w:tcW w:w="860" w:type="dxa"/>
            <w:tcBorders/>
            <w:shd w:color="auto" w:fill="auto" w:val="clear"/>
            <w:vAlign w:val="bottom"/>
          </w:tcPr>
          <w:p>
            <w:pPr>
              <w:pStyle w:val="Normal"/>
              <w:spacing w:lineRule="auto" w:line="240"/>
              <w:rPr>
                <w:rFonts w:ascii="Times New Roman" w:hAnsi="Times New Roman" w:eastAsia="Times New Roman"/>
                <w:sz w:val="7"/>
              </w:rPr>
            </w:pPr>
            <w:r>
              <w:rPr>
                <w:rFonts w:eastAsia="Times New Roman" w:ascii="Times New Roman" w:hAnsi="Times New Roman"/>
                <w:sz w:val="7"/>
              </w:rPr>
            </w:r>
          </w:p>
        </w:tc>
        <w:tc>
          <w:tcPr>
            <w:tcW w:w="1760" w:type="dxa"/>
            <w:gridSpan w:val="2"/>
            <w:vMerge w:val="continue"/>
            <w:tcBorders/>
            <w:shd w:color="auto" w:fill="auto" w:val="clear"/>
            <w:vAlign w:val="bottom"/>
          </w:tcPr>
          <w:p>
            <w:pPr>
              <w:pStyle w:val="Normal"/>
              <w:spacing w:lineRule="auto" w:line="240"/>
              <w:rPr>
                <w:rFonts w:ascii="Times New Roman" w:hAnsi="Times New Roman" w:eastAsia="Times New Roman"/>
                <w:sz w:val="7"/>
              </w:rPr>
            </w:pPr>
            <w:r>
              <w:rPr>
                <w:rFonts w:eastAsia="Times New Roman" w:ascii="Times New Roman" w:hAnsi="Times New Roman"/>
                <w:sz w:val="7"/>
              </w:rPr>
            </w:r>
          </w:p>
        </w:tc>
        <w:tc>
          <w:tcPr>
            <w:tcW w:w="3819" w:type="dxa"/>
            <w:tcBorders/>
            <w:shd w:color="auto" w:fill="auto" w:val="clear"/>
            <w:vAlign w:val="bottom"/>
          </w:tcPr>
          <w:p>
            <w:pPr>
              <w:pStyle w:val="Normal"/>
              <w:spacing w:lineRule="auto" w:line="240"/>
              <w:rPr>
                <w:rFonts w:ascii="Times New Roman" w:hAnsi="Times New Roman" w:eastAsia="Times New Roman"/>
                <w:sz w:val="7"/>
              </w:rPr>
            </w:pPr>
            <w:r>
              <w:rPr>
                <w:rFonts w:eastAsia="Times New Roman" w:ascii="Times New Roman" w:hAnsi="Times New Roman"/>
                <w:sz w:val="7"/>
              </w:rPr>
            </w:r>
          </w:p>
        </w:tc>
        <w:tc>
          <w:tcPr>
            <w:tcW w:w="4002" w:type="dxa"/>
            <w:tcBorders/>
            <w:shd w:color="auto" w:fill="auto" w:val="clear"/>
            <w:vAlign w:val="bottom"/>
          </w:tcPr>
          <w:p>
            <w:pPr>
              <w:pStyle w:val="Normal"/>
              <w:spacing w:lineRule="auto" w:line="240"/>
              <w:rPr>
                <w:rFonts w:ascii="Times New Roman" w:hAnsi="Times New Roman" w:eastAsia="Times New Roman"/>
                <w:sz w:val="7"/>
              </w:rPr>
            </w:pPr>
            <w:r>
              <w:rPr>
                <w:rFonts w:eastAsia="Times New Roman" w:ascii="Times New Roman" w:hAnsi="Times New Roman"/>
                <w:sz w:val="7"/>
              </w:rPr>
            </w:r>
          </w:p>
        </w:tc>
        <w:tc>
          <w:tcPr>
            <w:tcW w:w="6399" w:type="dxa"/>
            <w:vMerge w:val="continue"/>
            <w:tcBorders/>
            <w:shd w:color="auto" w:fill="auto" w:val="clear"/>
            <w:vAlign w:val="bottom"/>
          </w:tcPr>
          <w:p>
            <w:pPr>
              <w:pStyle w:val="Normal"/>
              <w:spacing w:lineRule="auto" w:line="240"/>
              <w:rPr>
                <w:rFonts w:ascii="Times New Roman" w:hAnsi="Times New Roman" w:eastAsia="Times New Roman"/>
                <w:sz w:val="7"/>
              </w:rPr>
            </w:pPr>
            <w:r>
              <w:rPr>
                <w:rFonts w:eastAsia="Times New Roman" w:ascii="Times New Roman" w:hAnsi="Times New Roman"/>
                <w:sz w:val="7"/>
              </w:rPr>
            </w:r>
          </w:p>
        </w:tc>
      </w:tr>
      <w:tr>
        <w:trPr>
          <w:trHeight w:val="223" w:hRule="atLeast"/>
        </w:trPr>
        <w:tc>
          <w:tcPr>
            <w:tcW w:w="860" w:type="dxa"/>
            <w:tcBorders/>
            <w:shd w:color="auto" w:fill="auto" w:val="clear"/>
            <w:vAlign w:val="bottom"/>
          </w:tcPr>
          <w:p>
            <w:pPr>
              <w:pStyle w:val="Normal"/>
              <w:spacing w:lineRule="auto" w:line="240"/>
              <w:rPr>
                <w:rFonts w:ascii="Times New Roman" w:hAnsi="Times New Roman" w:eastAsia="Times New Roman"/>
                <w:sz w:val="19"/>
              </w:rPr>
            </w:pPr>
            <w:r>
              <w:rPr>
                <w:rFonts w:eastAsia="Times New Roman" w:ascii="Times New Roman" w:hAnsi="Times New Roman"/>
                <w:sz w:val="19"/>
              </w:rPr>
            </w:r>
          </w:p>
        </w:tc>
        <w:tc>
          <w:tcPr>
            <w:tcW w:w="899" w:type="dxa"/>
            <w:tcBorders/>
            <w:shd w:color="auto" w:fill="auto" w:val="clear"/>
            <w:vAlign w:val="bottom"/>
          </w:tcPr>
          <w:p>
            <w:pPr>
              <w:pStyle w:val="Normal"/>
              <w:spacing w:lineRule="auto" w:line="240"/>
              <w:rPr>
                <w:rFonts w:ascii="Times New Roman" w:hAnsi="Times New Roman" w:eastAsia="Times New Roman"/>
                <w:sz w:val="19"/>
              </w:rPr>
            </w:pPr>
            <w:r>
              <w:rPr>
                <w:rFonts w:eastAsia="Times New Roman" w:ascii="Times New Roman" w:hAnsi="Times New Roman"/>
                <w:sz w:val="19"/>
              </w:rPr>
            </w:r>
          </w:p>
        </w:tc>
        <w:tc>
          <w:tcPr>
            <w:tcW w:w="861" w:type="dxa"/>
            <w:tcBorders/>
            <w:shd w:color="auto" w:fill="auto" w:val="clear"/>
            <w:vAlign w:val="bottom"/>
          </w:tcPr>
          <w:p>
            <w:pPr>
              <w:pStyle w:val="Normal"/>
              <w:spacing w:lineRule="auto" w:line="240"/>
              <w:rPr>
                <w:rFonts w:ascii="Times New Roman" w:hAnsi="Times New Roman" w:eastAsia="Times New Roman"/>
                <w:sz w:val="19"/>
              </w:rPr>
            </w:pPr>
            <w:r>
              <w:rPr>
                <w:rFonts w:eastAsia="Times New Roman" w:ascii="Times New Roman" w:hAnsi="Times New Roman"/>
                <w:sz w:val="19"/>
              </w:rPr>
            </w:r>
          </w:p>
        </w:tc>
        <w:tc>
          <w:tcPr>
            <w:tcW w:w="3819" w:type="dxa"/>
            <w:tcBorders/>
            <w:shd w:color="auto" w:fill="auto" w:val="clear"/>
            <w:vAlign w:val="bottom"/>
          </w:tcPr>
          <w:p>
            <w:pPr>
              <w:pStyle w:val="Normal"/>
              <w:spacing w:lineRule="auto" w:line="240"/>
              <w:rPr>
                <w:rFonts w:ascii="Times New Roman" w:hAnsi="Times New Roman" w:eastAsia="Times New Roman"/>
                <w:sz w:val="19"/>
              </w:rPr>
            </w:pPr>
            <w:r>
              <w:rPr>
                <w:rFonts w:eastAsia="Times New Roman" w:ascii="Times New Roman" w:hAnsi="Times New Roman"/>
                <w:sz w:val="19"/>
              </w:rPr>
            </w:r>
          </w:p>
        </w:tc>
        <w:tc>
          <w:tcPr>
            <w:tcW w:w="4002" w:type="dxa"/>
            <w:tcBorders/>
            <w:shd w:color="auto" w:fill="auto" w:val="clear"/>
            <w:vAlign w:val="bottom"/>
          </w:tcPr>
          <w:p>
            <w:pPr>
              <w:pStyle w:val="Normal"/>
              <w:spacing w:lineRule="auto" w:line="240"/>
              <w:rPr>
                <w:rFonts w:ascii="Times New Roman" w:hAnsi="Times New Roman" w:eastAsia="Times New Roman"/>
                <w:sz w:val="19"/>
              </w:rPr>
            </w:pPr>
            <w:r>
              <w:rPr>
                <w:rFonts w:eastAsia="Times New Roman" w:ascii="Times New Roman" w:hAnsi="Times New Roman"/>
                <w:sz w:val="19"/>
              </w:rPr>
            </w:r>
          </w:p>
        </w:tc>
        <w:tc>
          <w:tcPr>
            <w:tcW w:w="6399" w:type="dxa"/>
            <w:tcBorders/>
            <w:shd w:color="auto" w:fill="auto" w:val="clear"/>
            <w:vAlign w:val="bottom"/>
          </w:tcPr>
          <w:p>
            <w:pPr>
              <w:pStyle w:val="Normal"/>
              <w:spacing w:lineRule="auto" w:line="240"/>
              <w:ind w:left="1940" w:hanging="0"/>
              <w:rPr>
                <w:rFonts w:ascii="Arial" w:hAnsi="Arial" w:eastAsia="Arial"/>
                <w:sz w:val="16"/>
              </w:rPr>
            </w:pPr>
            <w:r>
              <w:rPr>
                <w:rFonts w:eastAsia="Arial" w:ascii="Arial" w:hAnsi="Arial"/>
                <w:sz w:val="16"/>
              </w:rPr>
              <w:t>Nr rejestrowy BDO: 000008579</w:t>
            </w:r>
          </w:p>
        </w:tc>
      </w:tr>
      <w:tr>
        <w:trPr>
          <w:trHeight w:val="130" w:hRule="atLeast"/>
        </w:trPr>
        <w:tc>
          <w:tcPr>
            <w:tcW w:w="860" w:type="dxa"/>
            <w:tcBorders/>
            <w:shd w:color="auto" w:fill="auto" w:val="clear"/>
            <w:vAlign w:val="bottom"/>
          </w:tcPr>
          <w:p>
            <w:pPr>
              <w:pStyle w:val="Normal"/>
              <w:spacing w:lineRule="auto" w:line="240"/>
              <w:rPr>
                <w:rFonts w:ascii="Times New Roman" w:hAnsi="Times New Roman" w:eastAsia="Times New Roman"/>
                <w:sz w:val="11"/>
              </w:rPr>
            </w:pPr>
            <w:r>
              <w:rPr>
                <w:rFonts w:eastAsia="Times New Roman" w:ascii="Times New Roman" w:hAnsi="Times New Roman"/>
                <w:sz w:val="11"/>
              </w:rPr>
            </w:r>
          </w:p>
        </w:tc>
        <w:tc>
          <w:tcPr>
            <w:tcW w:w="899" w:type="dxa"/>
            <w:vMerge w:val="restart"/>
            <w:tcBorders/>
            <w:shd w:color="auto" w:fill="auto" w:val="clear"/>
            <w:vAlign w:val="bottom"/>
          </w:tcPr>
          <w:p>
            <w:pPr>
              <w:pStyle w:val="Normal"/>
              <w:spacing w:lineRule="auto" w:line="240"/>
              <w:jc w:val="right"/>
              <w:rPr>
                <w:rFonts w:ascii="Arial" w:hAnsi="Arial" w:eastAsia="Arial"/>
                <w:sz w:val="17"/>
              </w:rPr>
            </w:pPr>
            <w:r>
              <w:rPr>
                <w:rFonts w:eastAsia="Arial" w:ascii="Arial" w:hAnsi="Arial"/>
                <w:sz w:val="17"/>
              </w:rPr>
              <w:t>9 788326</w:t>
            </w:r>
          </w:p>
        </w:tc>
        <w:tc>
          <w:tcPr>
            <w:tcW w:w="861" w:type="dxa"/>
            <w:vMerge w:val="restart"/>
            <w:tcBorders/>
            <w:shd w:color="auto" w:fill="auto" w:val="clear"/>
            <w:vAlign w:val="bottom"/>
          </w:tcPr>
          <w:p>
            <w:pPr>
              <w:pStyle w:val="Normal"/>
              <w:spacing w:lineRule="auto" w:line="240"/>
              <w:ind w:right="56" w:hanging="0"/>
              <w:jc w:val="right"/>
              <w:rPr>
                <w:rFonts w:ascii="Arial" w:hAnsi="Arial" w:eastAsia="Arial"/>
                <w:sz w:val="17"/>
              </w:rPr>
            </w:pPr>
            <w:r>
              <w:rPr>
                <w:rFonts w:eastAsia="Arial" w:ascii="Arial" w:hAnsi="Arial"/>
                <w:sz w:val="17"/>
              </w:rPr>
              <w:t>990670</w:t>
            </w:r>
          </w:p>
        </w:tc>
        <w:tc>
          <w:tcPr>
            <w:tcW w:w="3819" w:type="dxa"/>
            <w:tcBorders/>
            <w:shd w:color="auto" w:fill="auto" w:val="clear"/>
            <w:vAlign w:val="bottom"/>
          </w:tcPr>
          <w:p>
            <w:pPr>
              <w:pStyle w:val="Normal"/>
              <w:spacing w:lineRule="auto" w:line="240"/>
              <w:rPr>
                <w:rFonts w:ascii="Times New Roman" w:hAnsi="Times New Roman" w:eastAsia="Times New Roman"/>
                <w:sz w:val="11"/>
              </w:rPr>
            </w:pPr>
            <w:r>
              <w:rPr>
                <w:rFonts w:eastAsia="Times New Roman" w:ascii="Times New Roman" w:hAnsi="Times New Roman"/>
                <w:sz w:val="11"/>
              </w:rPr>
            </w:r>
          </w:p>
        </w:tc>
        <w:tc>
          <w:tcPr>
            <w:tcW w:w="4002" w:type="dxa"/>
            <w:tcBorders/>
            <w:shd w:color="auto" w:fill="auto" w:val="clear"/>
            <w:vAlign w:val="bottom"/>
          </w:tcPr>
          <w:p>
            <w:pPr>
              <w:pStyle w:val="Normal"/>
              <w:spacing w:lineRule="auto" w:line="240"/>
              <w:rPr>
                <w:rFonts w:ascii="Times New Roman" w:hAnsi="Times New Roman" w:eastAsia="Times New Roman"/>
                <w:sz w:val="11"/>
              </w:rPr>
            </w:pPr>
            <w:r>
              <w:rPr>
                <w:rFonts w:eastAsia="Times New Roman" w:ascii="Times New Roman" w:hAnsi="Times New Roman"/>
                <w:sz w:val="11"/>
              </w:rPr>
            </w:r>
          </w:p>
        </w:tc>
        <w:tc>
          <w:tcPr>
            <w:tcW w:w="6399" w:type="dxa"/>
            <w:tcBorders/>
            <w:shd w:color="auto" w:fill="auto" w:val="clear"/>
            <w:vAlign w:val="bottom"/>
          </w:tcPr>
          <w:p>
            <w:pPr>
              <w:pStyle w:val="Normal"/>
              <w:spacing w:lineRule="auto" w:line="240"/>
              <w:rPr>
                <w:rFonts w:ascii="Times New Roman" w:hAnsi="Times New Roman" w:eastAsia="Times New Roman"/>
                <w:sz w:val="11"/>
              </w:rPr>
            </w:pPr>
            <w:r>
              <w:rPr>
                <w:rFonts w:eastAsia="Times New Roman" w:ascii="Times New Roman" w:hAnsi="Times New Roman"/>
                <w:sz w:val="11"/>
              </w:rPr>
            </w:r>
          </w:p>
        </w:tc>
      </w:tr>
      <w:tr>
        <w:trPr>
          <w:trHeight w:val="349" w:hRule="atLeast"/>
        </w:trPr>
        <w:tc>
          <w:tcPr>
            <w:tcW w:w="860" w:type="dxa"/>
            <w:tcBorders/>
            <w:shd w:color="auto" w:fill="F13032"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899" w:type="dxa"/>
            <w:vMerge w:val="continue"/>
            <w:tcBorders/>
            <w:shd w:color="auto" w:fill="auto"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861" w:type="dxa"/>
            <w:vMerge w:val="continue"/>
            <w:tcBorders/>
            <w:shd w:color="auto" w:fill="auto"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3819" w:type="dxa"/>
            <w:tcBorders/>
            <w:shd w:color="auto" w:fill="F13032"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4002" w:type="dxa"/>
            <w:tcBorders/>
            <w:shd w:color="auto" w:fill="auto"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6399" w:type="dxa"/>
            <w:tcBorders/>
            <w:shd w:color="auto" w:fill="F13032"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r>
      <w:tr>
        <w:trPr>
          <w:trHeight w:val="249" w:hRule="atLeast"/>
        </w:trPr>
        <w:tc>
          <w:tcPr>
            <w:tcW w:w="860" w:type="dxa"/>
            <w:tcBorders>
              <w:bottom w:val="single" w:sz="8" w:space="0" w:color="F13032"/>
            </w:tcBorders>
            <w:shd w:color="auto" w:fill="F13032" w:val="clear"/>
            <w:vAlign w:val="bottom"/>
          </w:tcPr>
          <w:p>
            <w:pPr>
              <w:pStyle w:val="Normal"/>
              <w:spacing w:lineRule="auto" w:line="240"/>
              <w:rPr>
                <w:rFonts w:ascii="Times New Roman" w:hAnsi="Times New Roman" w:eastAsia="Times New Roman"/>
                <w:sz w:val="21"/>
              </w:rPr>
            </w:pPr>
            <w:r>
              <w:rPr>
                <w:rFonts w:eastAsia="Times New Roman" w:ascii="Times New Roman" w:hAnsi="Times New Roman"/>
                <w:sz w:val="21"/>
              </w:rPr>
            </w:r>
          </w:p>
        </w:tc>
        <w:tc>
          <w:tcPr>
            <w:tcW w:w="1760" w:type="dxa"/>
            <w:gridSpan w:val="2"/>
            <w:tcBorders>
              <w:bottom w:val="single" w:sz="8" w:space="0" w:color="F13032"/>
            </w:tcBorders>
            <w:shd w:color="auto" w:fill="F13032" w:val="clear"/>
            <w:vAlign w:val="bottom"/>
          </w:tcPr>
          <w:p>
            <w:pPr>
              <w:pStyle w:val="Normal"/>
              <w:spacing w:lineRule="auto" w:line="240"/>
              <w:jc w:val="center"/>
              <w:rPr>
                <w:rFonts w:ascii="Arial" w:hAnsi="Arial" w:eastAsia="Arial"/>
                <w:color w:val="FFFFFF"/>
                <w:w w:val="98"/>
                <w:sz w:val="18"/>
              </w:rPr>
            </w:pPr>
            <w:r>
              <w:rPr>
                <w:rFonts w:eastAsia="Arial" w:ascii="Arial" w:hAnsi="Arial"/>
                <w:color w:val="FFFFFF"/>
                <w:w w:val="98"/>
                <w:sz w:val="18"/>
              </w:rPr>
              <w:t>UPB04</w:t>
            </w:r>
          </w:p>
        </w:tc>
        <w:tc>
          <w:tcPr>
            <w:tcW w:w="3819" w:type="dxa"/>
            <w:tcBorders>
              <w:bottom w:val="single" w:sz="8" w:space="0" w:color="F13032"/>
            </w:tcBorders>
            <w:shd w:color="auto" w:fill="F13032" w:val="clear"/>
            <w:vAlign w:val="bottom"/>
          </w:tcPr>
          <w:p>
            <w:pPr>
              <w:pStyle w:val="Normal"/>
              <w:spacing w:lineRule="auto" w:line="240"/>
              <w:rPr>
                <w:rFonts w:ascii="Times New Roman" w:hAnsi="Times New Roman" w:eastAsia="Times New Roman"/>
                <w:sz w:val="21"/>
              </w:rPr>
            </w:pPr>
            <w:r>
              <w:rPr>
                <w:rFonts w:eastAsia="Times New Roman" w:ascii="Times New Roman" w:hAnsi="Times New Roman"/>
                <w:sz w:val="21"/>
              </w:rPr>
            </w:r>
          </w:p>
        </w:tc>
        <w:tc>
          <w:tcPr>
            <w:tcW w:w="4002" w:type="dxa"/>
            <w:tcBorders>
              <w:bottom w:val="single" w:sz="8" w:space="0" w:color="F13032"/>
            </w:tcBorders>
            <w:shd w:color="auto" w:fill="auto" w:val="clear"/>
            <w:vAlign w:val="bottom"/>
          </w:tcPr>
          <w:p>
            <w:pPr>
              <w:pStyle w:val="Normal"/>
              <w:spacing w:lineRule="auto" w:line="240"/>
              <w:rPr>
                <w:rFonts w:ascii="Times New Roman" w:hAnsi="Times New Roman" w:eastAsia="Times New Roman"/>
                <w:sz w:val="21"/>
              </w:rPr>
            </w:pPr>
            <w:r>
              <w:rPr>
                <w:rFonts w:eastAsia="Times New Roman" w:ascii="Times New Roman" w:hAnsi="Times New Roman"/>
                <w:sz w:val="21"/>
              </w:rPr>
            </w:r>
          </w:p>
        </w:tc>
        <w:tc>
          <w:tcPr>
            <w:tcW w:w="6399" w:type="dxa"/>
            <w:tcBorders>
              <w:bottom w:val="single" w:sz="8" w:space="0" w:color="F13032"/>
            </w:tcBorders>
            <w:shd w:color="auto" w:fill="F13032" w:val="clear"/>
            <w:vAlign w:val="bottom"/>
          </w:tcPr>
          <w:p>
            <w:pPr>
              <w:pStyle w:val="Normal"/>
              <w:spacing w:lineRule="auto" w:line="240"/>
              <w:rPr>
                <w:rFonts w:ascii="Times New Roman" w:hAnsi="Times New Roman" w:eastAsia="Times New Roman"/>
                <w:sz w:val="21"/>
              </w:rPr>
            </w:pPr>
            <w:r>
              <w:rPr>
                <w:rFonts w:eastAsia="Times New Roman" w:ascii="Times New Roman" w:hAnsi="Times New Roman"/>
                <w:sz w:val="21"/>
              </w:rPr>
            </w:r>
          </w:p>
        </w:tc>
      </w:tr>
      <w:tr>
        <w:trPr>
          <w:trHeight w:val="461" w:hRule="atLeast"/>
        </w:trPr>
        <w:tc>
          <w:tcPr>
            <w:tcW w:w="860" w:type="dxa"/>
            <w:tcBorders/>
            <w:shd w:color="auto" w:fill="F13032"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899" w:type="dxa"/>
            <w:tcBorders/>
            <w:shd w:color="auto" w:fill="F13032"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861" w:type="dxa"/>
            <w:tcBorders/>
            <w:shd w:color="auto" w:fill="F13032"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3819" w:type="dxa"/>
            <w:tcBorders/>
            <w:shd w:color="auto" w:fill="F13032"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4002" w:type="dxa"/>
            <w:tcBorders/>
            <w:shd w:color="auto" w:fill="F13032"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c>
          <w:tcPr>
            <w:tcW w:w="6399" w:type="dxa"/>
            <w:tcBorders/>
            <w:shd w:color="auto" w:fill="F13032" w:val="clear"/>
            <w:vAlign w:val="bottom"/>
          </w:tcPr>
          <w:p>
            <w:pPr>
              <w:pStyle w:val="Normal"/>
              <w:spacing w:lineRule="auto" w:line="240"/>
              <w:rPr>
                <w:rFonts w:ascii="Times New Roman" w:hAnsi="Times New Roman" w:eastAsia="Times New Roman"/>
                <w:sz w:val="24"/>
              </w:rPr>
            </w:pPr>
            <w:r>
              <w:rPr>
                <w:rFonts w:eastAsia="Times New Roman" w:ascii="Times New Roman" w:hAnsi="Times New Roman"/>
                <w:sz w:val="24"/>
              </w:rPr>
            </w:r>
          </w:p>
        </w:tc>
      </w:tr>
    </w:tbl>
    <w:p>
      <w:pPr>
        <w:pStyle w:val="Normal"/>
        <w:rPr>
          <w:rFonts w:ascii="Times New Roman" w:hAnsi="Times New Roman" w:eastAsia="Times New Roman"/>
        </w:rPr>
      </w:pPr>
      <w:r>
        <w:rPr/>
      </w:r>
    </w:p>
    <w:p>
      <w:pPr>
        <w:sectPr>
          <w:type w:val="continuous"/>
          <w:pgSz w:w="16838" w:h="24011"/>
          <w:pgMar w:left="0" w:right="0" w:header="0" w:top="144" w:footer="0" w:bottom="0" w:gutter="0"/>
          <w:formProt w:val="false"/>
          <w:textDirection w:val="lrTb"/>
          <w:docGrid w:type="default" w:linePitch="360" w:charSpace="0"/>
        </w:sectPr>
      </w:pPr>
    </w:p>
    <w:p>
      <w:pPr>
        <w:sectPr>
          <w:type w:val="nextPage"/>
          <w:pgSz w:orient="landscape" w:w="31680" w:h="22399"/>
          <w:pgMar w:left="1440" w:right="1440" w:header="0" w:top="1440" w:footer="0" w:bottom="876" w:gutter="0"/>
          <w:pgNumType w:fmt="decimal"/>
          <w:formProt w:val="false"/>
          <w:textDirection w:val="lrTb"/>
          <w:docGrid w:type="default" w:linePitch="360" w:charSpace="0"/>
        </w:sectPr>
        <w:pStyle w:val="Normal"/>
        <w:rPr>
          <w:rFonts w:ascii="Times New Roman" w:hAnsi="Times New Roman" w:eastAsia="Times New Roman"/>
          <w:sz w:val="24"/>
        </w:rPr>
      </w:pPr>
      <w:r>
        <w:rPr>
          <w:rFonts w:eastAsia="Times New Roman" w:ascii="Times New Roman" w:hAnsi="Times New Roman"/>
          <w:sz w:val="24"/>
        </w:rPr>
        <w:drawing>
          <wp:anchor behindDoc="1" distT="0" distB="0" distL="0" distR="0" simplePos="0" locked="0" layoutInCell="1" allowOverlap="1" relativeHeight="6">
            <wp:simplePos x="0" y="0"/>
            <wp:positionH relativeFrom="page">
              <wp:posOffset>0</wp:posOffset>
            </wp:positionH>
            <wp:positionV relativeFrom="page">
              <wp:posOffset>0</wp:posOffset>
            </wp:positionV>
            <wp:extent cx="20116800" cy="14223365"/>
            <wp:effectExtent l="0" t="0" r="0" b="0"/>
            <wp:wrapNone/>
            <wp:docPr id="6"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0" descr=""/>
                    <pic:cNvPicPr>
                      <a:picLocks noChangeAspect="1" noChangeArrowheads="1"/>
                    </pic:cNvPicPr>
                  </pic:nvPicPr>
                  <pic:blipFill>
                    <a:blip r:embed="rId9"/>
                    <a:stretch>
                      <a:fillRect/>
                    </a:stretch>
                  </pic:blipFill>
                  <pic:spPr bwMode="auto">
                    <a:xfrm>
                      <a:off x="0" y="0"/>
                      <a:ext cx="20116800" cy="14223365"/>
                    </a:xfrm>
                    <a:prstGeom prst="rect">
                      <a:avLst/>
                    </a:prstGeom>
                  </pic:spPr>
                </pic:pic>
              </a:graphicData>
            </a:graphic>
          </wp:anchor>
        </w:drawing>
      </w:r>
      <w:bookmarkStart w:id="8" w:name="page16"/>
      <w:bookmarkStart w:id="9" w:name="page16"/>
      <w:bookmarkEnd w:id="9"/>
    </w:p>
    <w:p>
      <w:pPr>
        <w:sectPr>
          <w:type w:val="nextPage"/>
          <w:pgSz w:orient="landscape" w:w="31680" w:h="22396"/>
          <w:pgMar w:left="1440" w:right="1440" w:header="0" w:top="1440" w:footer="0" w:bottom="876" w:gutter="0"/>
          <w:pgNumType w:fmt="decimal"/>
          <w:formProt w:val="false"/>
          <w:textDirection w:val="lrTb"/>
          <w:docGrid w:type="default" w:linePitch="360" w:charSpace="0"/>
        </w:sectPr>
        <w:pStyle w:val="Normal"/>
        <w:rPr>
          <w:rFonts w:ascii="Times New Roman" w:hAnsi="Times New Roman" w:eastAsia="Times New Roman"/>
          <w:sz w:val="24"/>
        </w:rPr>
      </w:pPr>
      <w:r>
        <w:rPr>
          <w:rFonts w:eastAsia="Times New Roman" w:ascii="Times New Roman" w:hAnsi="Times New Roman"/>
          <w:sz w:val="24"/>
        </w:rPr>
        <w:drawing>
          <wp:anchor behindDoc="1" distT="0" distB="0" distL="0" distR="0" simplePos="0" locked="0" layoutInCell="1" allowOverlap="1" relativeHeight="7">
            <wp:simplePos x="0" y="0"/>
            <wp:positionH relativeFrom="page">
              <wp:posOffset>0</wp:posOffset>
            </wp:positionH>
            <wp:positionV relativeFrom="page">
              <wp:posOffset>0</wp:posOffset>
            </wp:positionV>
            <wp:extent cx="20116800" cy="14221460"/>
            <wp:effectExtent l="0" t="0" r="0" b="0"/>
            <wp:wrapNone/>
            <wp:docPr id="7" name="Obraz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9" descr=""/>
                    <pic:cNvPicPr>
                      <a:picLocks noChangeAspect="1" noChangeArrowheads="1"/>
                    </pic:cNvPicPr>
                  </pic:nvPicPr>
                  <pic:blipFill>
                    <a:blip r:embed="rId10"/>
                    <a:stretch>
                      <a:fillRect/>
                    </a:stretch>
                  </pic:blipFill>
                  <pic:spPr bwMode="auto">
                    <a:xfrm>
                      <a:off x="0" y="0"/>
                      <a:ext cx="20116800" cy="14221460"/>
                    </a:xfrm>
                    <a:prstGeom prst="rect">
                      <a:avLst/>
                    </a:prstGeom>
                  </pic:spPr>
                </pic:pic>
              </a:graphicData>
            </a:graphic>
          </wp:anchor>
        </w:drawing>
      </w:r>
      <w:bookmarkStart w:id="10" w:name="page17"/>
      <w:bookmarkStart w:id="11" w:name="page17"/>
      <w:bookmarkEnd w:id="11"/>
    </w:p>
    <w:p>
      <w:pPr>
        <w:pStyle w:val="Normal"/>
        <w:spacing w:lineRule="auto" w:line="240"/>
        <w:ind w:left="2880" w:hanging="0"/>
        <w:rPr>
          <w:rFonts w:ascii="Arial" w:hAnsi="Arial" w:eastAsia="Arial"/>
          <w:sz w:val="21"/>
        </w:rPr>
      </w:pPr>
      <w:bookmarkStart w:id="12" w:name="page18"/>
      <w:bookmarkEnd w:id="12"/>
      <w:r>
        <w:rPr>
          <w:rFonts w:eastAsia="Arial" w:ascii="Arial" w:hAnsi="Arial"/>
          <w:sz w:val="21"/>
        </w:rPr>
        <w:t>Załącznik nr 6 do Procedur bezpieczeństwa w placówce na czas pandemii Covid-19</w:t>
      </w:r>
    </w:p>
    <w:p>
      <w:pPr>
        <w:pStyle w:val="Normal"/>
        <w:spacing w:lineRule="exact" w:line="20"/>
        <w:rPr>
          <w:rFonts w:ascii="Times New Roman" w:hAnsi="Times New Roman" w:eastAsia="Times New Roman"/>
        </w:rPr>
      </w:pPr>
      <w:r>
        <w:rPr>
          <w:rFonts w:eastAsia="Times New Roman" w:ascii="Times New Roman" w:hAnsi="Times New Roman"/>
        </w:rPr>
        <w:drawing>
          <wp:anchor behindDoc="1" distT="0" distB="0" distL="0" distR="0" simplePos="0" locked="0" layoutInCell="1" allowOverlap="1" relativeHeight="8">
            <wp:simplePos x="0" y="0"/>
            <wp:positionH relativeFrom="column">
              <wp:posOffset>5574665</wp:posOffset>
            </wp:positionH>
            <wp:positionV relativeFrom="paragraph">
              <wp:posOffset>172085</wp:posOffset>
            </wp:positionV>
            <wp:extent cx="680720" cy="462280"/>
            <wp:effectExtent l="0" t="0" r="0" b="0"/>
            <wp:wrapNone/>
            <wp:docPr id="8"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
                    <pic:cNvPicPr>
                      <a:picLocks noChangeAspect="1" noChangeArrowheads="1"/>
                    </pic:cNvPicPr>
                  </pic:nvPicPr>
                  <pic:blipFill>
                    <a:blip r:embed="rId11"/>
                    <a:stretch>
                      <a:fillRect/>
                    </a:stretch>
                  </pic:blipFill>
                  <pic:spPr bwMode="auto">
                    <a:xfrm>
                      <a:off x="0" y="0"/>
                      <a:ext cx="680720" cy="462280"/>
                    </a:xfrm>
                    <a:prstGeom prst="rect">
                      <a:avLst/>
                    </a:prstGeom>
                  </pic:spPr>
                </pic:pic>
              </a:graphicData>
            </a:graphic>
          </wp:anchor>
        </w:drawing>
      </w:r>
    </w:p>
    <w:p>
      <w:pPr>
        <w:pStyle w:val="Normal"/>
        <w:spacing w:lineRule="exact" w:line="297"/>
        <w:rPr>
          <w:rFonts w:ascii="Times New Roman" w:hAnsi="Times New Roman" w:eastAsia="Times New Roman"/>
        </w:rPr>
      </w:pPr>
      <w:r>
        <w:rPr>
          <w:rFonts w:eastAsia="Times New Roman" w:ascii="Times New Roman" w:hAnsi="Times New Roman"/>
        </w:rPr>
      </w:r>
    </w:p>
    <w:p>
      <w:pPr>
        <w:pStyle w:val="Normal"/>
        <w:spacing w:lineRule="auto" w:line="240"/>
        <w:rPr>
          <w:rFonts w:ascii="Arial" w:hAnsi="Arial" w:eastAsia="Arial"/>
          <w:b/>
          <w:b/>
          <w:color w:val="FB4C1C"/>
          <w:sz w:val="50"/>
        </w:rPr>
      </w:pPr>
      <w:r>
        <w:rPr>
          <w:rFonts w:eastAsia="Arial" w:ascii="Arial" w:hAnsi="Arial"/>
          <w:b/>
          <w:color w:val="FB4C1C"/>
          <w:sz w:val="50"/>
        </w:rPr>
        <w:t>WSKAZÓWKI DOTYCZĄCE</w:t>
      </w:r>
    </w:p>
    <w:p>
      <w:pPr>
        <w:pStyle w:val="Normal"/>
        <w:spacing w:lineRule="exact" w:line="27"/>
        <w:rPr>
          <w:rFonts w:ascii="Times New Roman" w:hAnsi="Times New Roman" w:eastAsia="Times New Roman"/>
        </w:rPr>
      </w:pPr>
      <w:r>
        <w:rPr>
          <w:rFonts w:eastAsia="Times New Roman" w:ascii="Times New Roman" w:hAnsi="Times New Roman"/>
        </w:rPr>
      </w:r>
    </w:p>
    <w:p>
      <w:pPr>
        <w:pStyle w:val="Normal"/>
        <w:spacing w:lineRule="auto" w:line="240"/>
        <w:rPr>
          <w:rFonts w:ascii="Arial" w:hAnsi="Arial" w:eastAsia="Arial"/>
          <w:b/>
          <w:b/>
          <w:color w:val="00247D"/>
          <w:sz w:val="51"/>
        </w:rPr>
      </w:pPr>
      <w:r>
        <w:rPr>
          <w:rFonts w:eastAsia="Arial" w:ascii="Arial" w:hAnsi="Arial"/>
          <w:b/>
          <w:color w:val="00247D"/>
          <w:sz w:val="51"/>
        </w:rPr>
        <w:t>ZDEJMOWANIA RĘKAWIC</w:t>
      </w:r>
    </w:p>
    <w:p>
      <w:pPr>
        <w:pStyle w:val="Normal"/>
        <w:spacing w:lineRule="exact" w:line="20"/>
        <w:rPr>
          <w:rFonts w:ascii="Times New Roman" w:hAnsi="Times New Roman" w:eastAsia="Times New Roman"/>
        </w:rPr>
      </w:pPr>
      <w:r>
        <w:rPr>
          <w:rFonts w:eastAsia="Times New Roman" w:ascii="Times New Roman" w:hAnsi="Times New Roman"/>
        </w:rPr>
        <w:drawing>
          <wp:anchor behindDoc="1" distT="0" distB="0" distL="0" distR="0" simplePos="0" locked="0" layoutInCell="1" allowOverlap="1" relativeHeight="9">
            <wp:simplePos x="0" y="0"/>
            <wp:positionH relativeFrom="column">
              <wp:posOffset>5193665</wp:posOffset>
            </wp:positionH>
            <wp:positionV relativeFrom="paragraph">
              <wp:posOffset>-234950</wp:posOffset>
            </wp:positionV>
            <wp:extent cx="1448435" cy="197485"/>
            <wp:effectExtent l="0" t="0" r="0" b="0"/>
            <wp:wrapNone/>
            <wp:docPr id="9"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7" descr=""/>
                    <pic:cNvPicPr>
                      <a:picLocks noChangeAspect="1" noChangeArrowheads="1"/>
                    </pic:cNvPicPr>
                  </pic:nvPicPr>
                  <pic:blipFill>
                    <a:blip r:embed="rId12"/>
                    <a:stretch>
                      <a:fillRect/>
                    </a:stretch>
                  </pic:blipFill>
                  <pic:spPr bwMode="auto">
                    <a:xfrm>
                      <a:off x="0" y="0"/>
                      <a:ext cx="1448435" cy="197485"/>
                    </a:xfrm>
                    <a:prstGeom prst="rect">
                      <a:avLst/>
                    </a:prstGeom>
                  </pic:spPr>
                </pic:pic>
              </a:graphicData>
            </a:graphic>
          </wp:anchor>
        </w:drawing>
        <w:drawing>
          <wp:anchor behindDoc="1" distT="0" distB="0" distL="0" distR="0" simplePos="0" locked="0" layoutInCell="1" allowOverlap="1" relativeHeight="10">
            <wp:simplePos x="0" y="0"/>
            <wp:positionH relativeFrom="column">
              <wp:posOffset>-7620</wp:posOffset>
            </wp:positionH>
            <wp:positionV relativeFrom="paragraph">
              <wp:posOffset>637540</wp:posOffset>
            </wp:positionV>
            <wp:extent cx="1453515" cy="1409700"/>
            <wp:effectExtent l="0" t="0" r="0" b="0"/>
            <wp:wrapNone/>
            <wp:docPr id="10"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6" descr=""/>
                    <pic:cNvPicPr>
                      <a:picLocks noChangeAspect="1" noChangeArrowheads="1"/>
                    </pic:cNvPicPr>
                  </pic:nvPicPr>
                  <pic:blipFill>
                    <a:blip r:embed="rId13"/>
                    <a:stretch>
                      <a:fillRect/>
                    </a:stretch>
                  </pic:blipFill>
                  <pic:spPr bwMode="auto">
                    <a:xfrm>
                      <a:off x="0" y="0"/>
                      <a:ext cx="1453515" cy="1409700"/>
                    </a:xfrm>
                    <a:prstGeom prst="rect">
                      <a:avLst/>
                    </a:prstGeom>
                  </pic:spPr>
                </pic:pic>
              </a:graphicData>
            </a:graphic>
          </wp:anchor>
        </w:drawing>
      </w:r>
    </w:p>
    <w:p>
      <w:pPr>
        <w:sectPr>
          <w:type w:val="nextPage"/>
          <w:pgSz w:w="11906" w:h="16838"/>
          <w:pgMar w:left="740" w:right="286" w:header="0" w:top="198" w:footer="0" w:bottom="14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7"/>
        <w:rPr>
          <w:rFonts w:ascii="Times New Roman" w:hAnsi="Times New Roman" w:eastAsia="Times New Roman"/>
        </w:rPr>
      </w:pPr>
      <w:r>
        <w:rPr>
          <w:rFonts w:eastAsia="Times New Roman" w:ascii="Times New Roman" w:hAnsi="Times New Roman"/>
        </w:rPr>
      </w:r>
    </w:p>
    <w:p>
      <w:pPr>
        <w:pStyle w:val="Normal"/>
        <w:spacing w:lineRule="auto" w:line="240"/>
        <w:ind w:left="200" w:hanging="0"/>
        <w:rPr>
          <w:rFonts w:ascii="Arial" w:hAnsi="Arial" w:eastAsia="Arial"/>
          <w:b/>
          <w:b/>
          <w:color w:val="FFFFFF"/>
          <w:sz w:val="34"/>
        </w:rPr>
      </w:pPr>
      <w:r>
        <w:rPr>
          <w:rFonts w:eastAsia="Arial" w:ascii="Arial" w:hAnsi="Arial"/>
          <w:b/>
          <w:color w:val="FFFFFF"/>
          <w:sz w:val="34"/>
        </w:rPr>
        <w:t>1</w:t>
      </w:r>
    </w:p>
    <w:p>
      <w:pPr>
        <w:pStyle w:val="Normal"/>
        <w:spacing w:lineRule="exact" w:line="20"/>
        <w:rPr>
          <w:rFonts w:ascii="Times New Roman" w:hAnsi="Times New Roman" w:eastAsia="Times New Roman"/>
        </w:rPr>
      </w:pPr>
      <w:r>
        <w:rPr>
          <w:rFonts w:eastAsia="Times New Roman" w:ascii="Times New Roman" w:hAnsi="Times New Roman"/>
        </w:rPr>
        <w:drawing>
          <wp:anchor behindDoc="1" distT="0" distB="0" distL="0" distR="0" simplePos="0" locked="0" layoutInCell="1" allowOverlap="1" relativeHeight="11">
            <wp:simplePos x="0" y="0"/>
            <wp:positionH relativeFrom="column">
              <wp:posOffset>-7620</wp:posOffset>
            </wp:positionH>
            <wp:positionV relativeFrom="paragraph">
              <wp:posOffset>1335405</wp:posOffset>
            </wp:positionV>
            <wp:extent cx="1453515" cy="1409700"/>
            <wp:effectExtent l="0" t="0" r="0" b="0"/>
            <wp:wrapNone/>
            <wp:docPr id="11"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5" descr=""/>
                    <pic:cNvPicPr>
                      <a:picLocks noChangeAspect="1" noChangeArrowheads="1"/>
                    </pic:cNvPicPr>
                  </pic:nvPicPr>
                  <pic:blipFill>
                    <a:blip r:embed="rId14"/>
                    <a:stretch>
                      <a:fillRect/>
                    </a:stretch>
                  </pic:blipFill>
                  <pic:spPr bwMode="auto">
                    <a:xfrm>
                      <a:off x="0" y="0"/>
                      <a:ext cx="1453515" cy="1409700"/>
                    </a:xfrm>
                    <a:prstGeom prst="rect">
                      <a:avLst/>
                    </a:prstGeom>
                  </pic:spPr>
                </pic:pic>
              </a:graphicData>
            </a:graphic>
          </wp:anchor>
        </w:drawing>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86"/>
        <w:rPr>
          <w:rFonts w:ascii="Times New Roman" w:hAnsi="Times New Roman" w:eastAsia="Times New Roman"/>
        </w:rPr>
      </w:pPr>
      <w:r>
        <w:rPr>
          <w:rFonts w:eastAsia="Times New Roman" w:ascii="Times New Roman" w:hAnsi="Times New Roman"/>
        </w:rPr>
      </w:r>
    </w:p>
    <w:p>
      <w:pPr>
        <w:pStyle w:val="Normal"/>
        <w:spacing w:lineRule="auto" w:line="240"/>
        <w:ind w:left="200" w:hanging="0"/>
        <w:rPr>
          <w:rFonts w:ascii="Arial" w:hAnsi="Arial" w:eastAsia="Arial"/>
          <w:b/>
          <w:b/>
          <w:color w:val="FFFFFF"/>
          <w:sz w:val="34"/>
        </w:rPr>
      </w:pPr>
      <w:r>
        <w:rPr>
          <w:rFonts w:eastAsia="Arial" w:ascii="Arial" w:hAnsi="Arial"/>
          <w:b/>
          <w:color w:val="FFFFFF"/>
          <w:sz w:val="34"/>
        </w:rPr>
        <w:t>2</w:t>
      </w:r>
    </w:p>
    <w:p>
      <w:pPr>
        <w:pStyle w:val="Normal"/>
        <w:spacing w:lineRule="exact" w:line="20"/>
        <w:rPr>
          <w:rFonts w:ascii="Times New Roman" w:hAnsi="Times New Roman" w:eastAsia="Times New Roman"/>
        </w:rPr>
      </w:pPr>
      <w:r>
        <w:rPr>
          <w:rFonts w:eastAsia="Times New Roman" w:ascii="Times New Roman" w:hAnsi="Times New Roman"/>
        </w:rPr>
        <w:drawing>
          <wp:anchor behindDoc="1" distT="0" distB="0" distL="0" distR="0" simplePos="0" locked="0" layoutInCell="1" allowOverlap="1" relativeHeight="12">
            <wp:simplePos x="0" y="0"/>
            <wp:positionH relativeFrom="column">
              <wp:posOffset>-7620</wp:posOffset>
            </wp:positionH>
            <wp:positionV relativeFrom="paragraph">
              <wp:posOffset>1335405</wp:posOffset>
            </wp:positionV>
            <wp:extent cx="1453515" cy="1409700"/>
            <wp:effectExtent l="0" t="0" r="0" b="0"/>
            <wp:wrapNone/>
            <wp:docPr id="12"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4" descr=""/>
                    <pic:cNvPicPr>
                      <a:picLocks noChangeAspect="1" noChangeArrowheads="1"/>
                    </pic:cNvPicPr>
                  </pic:nvPicPr>
                  <pic:blipFill>
                    <a:blip r:embed="rId15"/>
                    <a:stretch>
                      <a:fillRect/>
                    </a:stretch>
                  </pic:blipFill>
                  <pic:spPr bwMode="auto">
                    <a:xfrm>
                      <a:off x="0" y="0"/>
                      <a:ext cx="1453515" cy="1409700"/>
                    </a:xfrm>
                    <a:prstGeom prst="rect">
                      <a:avLst/>
                    </a:prstGeom>
                  </pic:spPr>
                </pic:pic>
              </a:graphicData>
            </a:graphic>
          </wp:anchor>
        </w:drawing>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86"/>
        <w:rPr>
          <w:rFonts w:ascii="Times New Roman" w:hAnsi="Times New Roman" w:eastAsia="Times New Roman"/>
        </w:rPr>
      </w:pPr>
      <w:r>
        <w:rPr>
          <w:rFonts w:eastAsia="Times New Roman" w:ascii="Times New Roman" w:hAnsi="Times New Roman"/>
        </w:rPr>
      </w:r>
    </w:p>
    <w:p>
      <w:pPr>
        <w:pStyle w:val="Normal"/>
        <w:spacing w:lineRule="auto" w:line="240"/>
        <w:ind w:left="200" w:hanging="0"/>
        <w:rPr>
          <w:rFonts w:ascii="Arial" w:hAnsi="Arial" w:eastAsia="Arial"/>
          <w:b/>
          <w:b/>
          <w:color w:val="FFFFFF"/>
          <w:sz w:val="34"/>
        </w:rPr>
      </w:pPr>
      <w:r>
        <w:rPr>
          <w:rFonts w:eastAsia="Arial" w:ascii="Arial" w:hAnsi="Arial"/>
          <w:b/>
          <w:color w:val="FFFFFF"/>
          <w:sz w:val="34"/>
        </w:rPr>
        <w:t>3</w:t>
      </w:r>
    </w:p>
    <w:p>
      <w:pPr>
        <w:pStyle w:val="Normal"/>
        <w:spacing w:lineRule="exact" w:line="20"/>
        <w:rPr>
          <w:rFonts w:ascii="Times New Roman" w:hAnsi="Times New Roman" w:eastAsia="Times New Roman"/>
        </w:rPr>
      </w:pPr>
      <w:r>
        <w:rPr>
          <w:rFonts w:eastAsia="Times New Roman" w:ascii="Times New Roman" w:hAnsi="Times New Roman"/>
        </w:rPr>
        <w:drawing>
          <wp:anchor behindDoc="1" distT="0" distB="0" distL="0" distR="0" simplePos="0" locked="0" layoutInCell="1" allowOverlap="1" relativeHeight="13">
            <wp:simplePos x="0" y="0"/>
            <wp:positionH relativeFrom="column">
              <wp:posOffset>-7620</wp:posOffset>
            </wp:positionH>
            <wp:positionV relativeFrom="paragraph">
              <wp:posOffset>1335405</wp:posOffset>
            </wp:positionV>
            <wp:extent cx="1453515" cy="1409700"/>
            <wp:effectExtent l="0" t="0" r="0" b="0"/>
            <wp:wrapNone/>
            <wp:docPr id="13"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3" descr=""/>
                    <pic:cNvPicPr>
                      <a:picLocks noChangeAspect="1" noChangeArrowheads="1"/>
                    </pic:cNvPicPr>
                  </pic:nvPicPr>
                  <pic:blipFill>
                    <a:blip r:embed="rId16"/>
                    <a:stretch>
                      <a:fillRect/>
                    </a:stretch>
                  </pic:blipFill>
                  <pic:spPr bwMode="auto">
                    <a:xfrm>
                      <a:off x="0" y="0"/>
                      <a:ext cx="1453515" cy="1409700"/>
                    </a:xfrm>
                    <a:prstGeom prst="rect">
                      <a:avLst/>
                    </a:prstGeom>
                  </pic:spPr>
                </pic:pic>
              </a:graphicData>
            </a:graphic>
          </wp:anchor>
        </w:drawing>
      </w:r>
    </w:p>
    <w:p>
      <w:pPr>
        <w:pStyle w:val="Normal"/>
        <w:spacing w:lineRule="exact" w:line="200"/>
        <w:rPr>
          <w:rFonts w:ascii="Times New Roman" w:hAnsi="Times New Roman" w:eastAsia="Times New Roman"/>
        </w:rPr>
      </w:pPr>
      <w:r>
        <w:br w:type="column"/>
      </w: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48"/>
        <w:rPr>
          <w:rFonts w:ascii="Times New Roman" w:hAnsi="Times New Roman" w:eastAsia="Times New Roman"/>
        </w:rPr>
      </w:pPr>
      <w:r>
        <w:rPr>
          <w:rFonts w:eastAsia="Times New Roman" w:ascii="Times New Roman" w:hAnsi="Times New Roman"/>
        </w:rPr>
      </w:r>
    </w:p>
    <w:p>
      <w:pPr>
        <w:pStyle w:val="Normal"/>
        <w:spacing w:lineRule="auto" w:line="240"/>
        <w:rPr>
          <w:rFonts w:ascii="Arial" w:hAnsi="Arial" w:eastAsia="Arial"/>
          <w:color w:val="002885"/>
          <w:sz w:val="26"/>
        </w:rPr>
      </w:pPr>
      <w:r>
        <w:rPr>
          <w:rFonts w:eastAsia="Arial" w:ascii="Arial" w:hAnsi="Arial"/>
          <w:color w:val="002885"/>
          <w:sz w:val="26"/>
        </w:rPr>
        <w:t>Chwyć rękawicę dłonią w okolicy nadgarstka.</w:t>
      </w:r>
    </w:p>
    <w:p>
      <w:pPr>
        <w:pStyle w:val="Normal"/>
        <w:spacing w:lineRule="exact" w:line="81"/>
        <w:rPr>
          <w:rFonts w:ascii="Times New Roman" w:hAnsi="Times New Roman" w:eastAsia="Times New Roman"/>
        </w:rPr>
      </w:pPr>
      <w:r>
        <w:rPr>
          <w:rFonts w:eastAsia="Times New Roman" w:ascii="Times New Roman" w:hAnsi="Times New Roman"/>
        </w:rPr>
      </w:r>
    </w:p>
    <w:p>
      <w:pPr>
        <w:pStyle w:val="Normal"/>
        <w:spacing w:lineRule="auto" w:line="240"/>
        <w:rPr>
          <w:rFonts w:ascii="Arial" w:hAnsi="Arial" w:eastAsia="Arial"/>
          <w:color w:val="002885"/>
          <w:sz w:val="26"/>
        </w:rPr>
      </w:pPr>
      <w:r>
        <w:rPr>
          <w:rFonts w:eastAsia="Arial" w:ascii="Arial" w:hAnsi="Arial"/>
          <w:color w:val="002885"/>
          <w:sz w:val="26"/>
        </w:rPr>
        <w:t>Ostrożnie zdejmij rękawicę.</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40"/>
        <w:rPr>
          <w:rFonts w:ascii="Times New Roman" w:hAnsi="Times New Roman" w:eastAsia="Times New Roman"/>
        </w:rPr>
      </w:pPr>
      <w:r>
        <w:rPr>
          <w:rFonts w:eastAsia="Times New Roman" w:ascii="Times New Roman" w:hAnsi="Times New Roman"/>
        </w:rPr>
      </w:r>
    </w:p>
    <w:p>
      <w:pPr>
        <w:pStyle w:val="Normal"/>
        <w:spacing w:lineRule="auto" w:line="240"/>
        <w:rPr>
          <w:rFonts w:ascii="Arial" w:hAnsi="Arial" w:eastAsia="Arial"/>
          <w:color w:val="002885"/>
          <w:sz w:val="26"/>
        </w:rPr>
      </w:pPr>
      <w:r>
        <w:rPr>
          <w:rFonts w:eastAsia="Arial" w:ascii="Arial" w:hAnsi="Arial"/>
          <w:color w:val="002885"/>
          <w:sz w:val="26"/>
        </w:rPr>
        <w:t>Przytrzymaj rękawicę dłonią w rękawicy.</w:t>
      </w:r>
    </w:p>
    <w:p>
      <w:pPr>
        <w:pStyle w:val="Normal"/>
        <w:spacing w:lineRule="exact" w:line="81"/>
        <w:rPr>
          <w:rFonts w:ascii="Times New Roman" w:hAnsi="Times New Roman" w:eastAsia="Times New Roman"/>
        </w:rPr>
      </w:pPr>
      <w:r>
        <w:rPr>
          <w:rFonts w:eastAsia="Times New Roman" w:ascii="Times New Roman" w:hAnsi="Times New Roman"/>
        </w:rPr>
      </w:r>
    </w:p>
    <w:p>
      <w:pPr>
        <w:pStyle w:val="Normal"/>
        <w:spacing w:lineRule="auto" w:line="240"/>
        <w:rPr>
          <w:rFonts w:ascii="Arial" w:hAnsi="Arial" w:eastAsia="Arial"/>
          <w:color w:val="002885"/>
          <w:sz w:val="26"/>
        </w:rPr>
      </w:pPr>
      <w:r>
        <w:rPr>
          <w:rFonts w:eastAsia="Arial" w:ascii="Arial" w:hAnsi="Arial"/>
          <w:color w:val="002885"/>
          <w:sz w:val="26"/>
        </w:rPr>
        <w:t>Wsuń dwa palce pod nadgarstek dłoni w rękawicy.</w:t>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367"/>
        <w:rPr>
          <w:rFonts w:ascii="Times New Roman" w:hAnsi="Times New Roman" w:eastAsia="Times New Roman"/>
        </w:rPr>
      </w:pPr>
      <w:r>
        <w:rPr>
          <w:rFonts w:eastAsia="Times New Roman" w:ascii="Times New Roman" w:hAnsi="Times New Roman"/>
        </w:rPr>
      </w:r>
    </w:p>
    <w:p>
      <w:pPr>
        <w:pStyle w:val="Normal"/>
        <w:spacing w:lineRule="auto" w:line="276"/>
        <w:ind w:right="980" w:hanging="0"/>
        <w:rPr>
          <w:rFonts w:ascii="Arial" w:hAnsi="Arial" w:eastAsia="Arial"/>
          <w:color w:val="002885"/>
          <w:sz w:val="26"/>
        </w:rPr>
      </w:pPr>
      <w:r>
        <w:rPr>
          <w:rFonts w:eastAsia="Arial" w:ascii="Arial" w:hAnsi="Arial"/>
          <w:color w:val="002885"/>
          <w:sz w:val="26"/>
        </w:rPr>
        <w:t>Pociągnij rękawicę do czasu aż zostanie przewrócona na lewą stronę.</w:t>
      </w:r>
    </w:p>
    <w:p>
      <w:pPr>
        <w:pStyle w:val="Normal"/>
        <w:spacing w:lineRule="exact" w:line="2"/>
        <w:rPr>
          <w:rFonts w:ascii="Times New Roman" w:hAnsi="Times New Roman" w:eastAsia="Times New Roman"/>
        </w:rPr>
      </w:pPr>
      <w:r>
        <w:rPr>
          <w:rFonts w:eastAsia="Times New Roman" w:ascii="Times New Roman" w:hAnsi="Times New Roman"/>
        </w:rPr>
      </w:r>
    </w:p>
    <w:p>
      <w:pPr>
        <w:pStyle w:val="Normal"/>
        <w:spacing w:lineRule="auto" w:line="290"/>
        <w:ind w:right="540" w:hanging="0"/>
        <w:rPr>
          <w:rFonts w:ascii="Arial" w:hAnsi="Arial" w:eastAsia="Arial"/>
          <w:color w:val="002885"/>
          <w:sz w:val="26"/>
        </w:rPr>
      </w:pPr>
      <w:r>
        <w:rPr>
          <w:rFonts w:eastAsia="Arial" w:ascii="Arial" w:hAnsi="Arial"/>
          <w:color w:val="002885"/>
          <w:sz w:val="26"/>
        </w:rPr>
        <w:t>Pierwsza rękawica powinna znaleźć się wewnątrz rękawicy, którą właśnie zjąłeś. Bezpiecznie zutylizuj rękawicę.</w:t>
      </w:r>
    </w:p>
    <w:p>
      <w:pPr>
        <w:sectPr>
          <w:type w:val="continuous"/>
          <w:pgSz w:w="11906" w:h="16838"/>
          <w:pgMar w:left="740" w:right="286" w:header="0" w:top="198" w:footer="0" w:bottom="1440" w:gutter="0"/>
          <w:cols w:num="2" w:equalWidth="false" w:sep="false">
            <w:col w:w="2000" w:space="720"/>
            <w:col w:w="8159"/>
          </w:cols>
          <w:formProt w:val="false"/>
          <w:textDirection w:val="lrTb"/>
          <w:docGrid w:type="default" w:linePitch="360" w:charSpace="0"/>
        </w:sectPr>
      </w:pP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200"/>
        <w:rPr>
          <w:rFonts w:ascii="Times New Roman" w:hAnsi="Times New Roman" w:eastAsia="Times New Roman"/>
        </w:rPr>
      </w:pPr>
      <w:r>
        <w:rPr>
          <w:rFonts w:eastAsia="Times New Roman" w:ascii="Times New Roman" w:hAnsi="Times New Roman"/>
        </w:rPr>
      </w:r>
    </w:p>
    <w:p>
      <w:pPr>
        <w:pStyle w:val="Normal"/>
        <w:spacing w:lineRule="exact" w:line="367"/>
        <w:rPr>
          <w:rFonts w:ascii="Times New Roman" w:hAnsi="Times New Roman" w:eastAsia="Times New Roman"/>
        </w:rPr>
      </w:pPr>
      <w:r>
        <w:rPr>
          <w:rFonts w:eastAsia="Times New Roman" w:ascii="Times New Roman" w:hAnsi="Times New Roman"/>
        </w:rPr>
      </w:r>
    </w:p>
    <w:p>
      <w:pPr>
        <w:pStyle w:val="Normal"/>
        <w:spacing w:lineRule="auto" w:line="240"/>
        <w:ind w:left="220" w:hanging="0"/>
        <w:rPr>
          <w:rFonts w:ascii="Arial" w:hAnsi="Arial" w:eastAsia="Arial"/>
          <w:b/>
          <w:b/>
          <w:color w:val="FFFFFF"/>
          <w:sz w:val="38"/>
        </w:rPr>
      </w:pPr>
      <w:r>
        <w:rPr>
          <w:rFonts w:eastAsia="Arial" w:ascii="Arial" w:hAnsi="Arial"/>
          <w:b/>
          <w:color w:val="FFFFFF"/>
          <w:sz w:val="38"/>
        </w:rPr>
        <w:t>4</w:t>
      </w:r>
    </w:p>
    <w:p>
      <w:pPr>
        <w:pStyle w:val="Normal"/>
        <w:spacing w:lineRule="exact" w:line="239"/>
        <w:rPr>
          <w:rFonts w:ascii="Times New Roman" w:hAnsi="Times New Roman" w:eastAsia="Times New Roman"/>
        </w:rPr>
      </w:pPr>
      <w:r>
        <w:rPr>
          <w:rFonts w:eastAsia="Times New Roman" w:ascii="Times New Roman" w:hAnsi="Times New Roman"/>
        </w:rPr>
      </w:r>
    </w:p>
    <w:p>
      <w:pPr>
        <w:pStyle w:val="Normal"/>
        <w:spacing w:lineRule="auto" w:line="240"/>
        <w:ind w:left="2720" w:hanging="0"/>
        <w:rPr>
          <w:rFonts w:ascii="Arial" w:hAnsi="Arial" w:eastAsia="Arial"/>
          <w:color w:val="002885"/>
          <w:sz w:val="26"/>
        </w:rPr>
      </w:pPr>
      <w:r>
        <w:rPr>
          <w:rFonts w:eastAsia="Arial" w:ascii="Arial" w:hAnsi="Arial"/>
          <w:color w:val="002885"/>
          <w:sz w:val="26"/>
        </w:rPr>
        <w:t>Po zdjęciu rękawic zawsze umyj ręce.</w:t>
      </w:r>
    </w:p>
    <w:p>
      <w:pPr>
        <w:pStyle w:val="Normal"/>
        <w:spacing w:lineRule="exact" w:line="81"/>
        <w:rPr>
          <w:rFonts w:ascii="Times New Roman" w:hAnsi="Times New Roman" w:eastAsia="Times New Roman"/>
        </w:rPr>
      </w:pPr>
      <w:r>
        <w:rPr>
          <w:rFonts w:eastAsia="Times New Roman" w:ascii="Times New Roman" w:hAnsi="Times New Roman"/>
        </w:rPr>
      </w:r>
    </w:p>
    <w:p>
      <w:pPr>
        <w:pStyle w:val="Normal"/>
        <w:spacing w:lineRule="auto" w:line="240"/>
        <w:ind w:left="2720" w:hanging="0"/>
        <w:rPr>
          <w:rFonts w:ascii="Arial" w:hAnsi="Arial" w:eastAsia="Arial"/>
          <w:color w:val="002885"/>
          <w:sz w:val="26"/>
        </w:rPr>
      </w:pPr>
      <w:r>
        <w:rPr>
          <w:rFonts w:eastAsia="Arial" w:ascii="Arial" w:hAnsi="Arial"/>
          <w:color w:val="002885"/>
          <w:sz w:val="26"/>
        </w:rPr>
        <w:t>Rękawice mogą mieć dziury, które są zbyt małe by je zauważyć.</w:t>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rFonts w:ascii="Arial" w:hAnsi="Arial" w:eastAsia="Arial"/>
          <w:color w:val="002885"/>
          <w:sz w:val="26"/>
        </w:rPr>
      </w:pPr>
      <w:r>
        <w:rPr>
          <w:rFonts w:eastAsia="Arial" w:ascii="Arial" w:hAnsi="Arial"/>
          <w:color w:val="002885"/>
          <w:sz w:val="26"/>
        </w:rPr>
      </w:r>
    </w:p>
    <w:p>
      <w:pPr>
        <w:pStyle w:val="Normal"/>
        <w:spacing w:lineRule="auto" w:line="240"/>
        <w:ind w:left="2720" w:hanging="0"/>
        <w:rPr>
          <w:color w:val="8EAADB"/>
        </w:rPr>
      </w:pPr>
      <w:r>
        <w:rPr>
          <w:color w:val="8EAADB"/>
        </w:rPr>
      </w:r>
    </w:p>
    <w:p>
      <w:pPr>
        <w:pStyle w:val="Normal"/>
        <w:rPr>
          <w:rFonts w:ascii="Arial" w:hAnsi="Arial" w:eastAsia="Arial"/>
          <w:sz w:val="26"/>
        </w:rPr>
      </w:pPr>
      <w:r>
        <w:rPr>
          <w:rFonts w:eastAsia="Arial" w:ascii="Arial" w:hAnsi="Arial"/>
          <w:sz w:val="26"/>
        </w:rPr>
      </w:r>
    </w:p>
    <w:p>
      <w:pPr>
        <w:pStyle w:val="Normal"/>
        <w:tabs>
          <w:tab w:val="clear" w:pos="708"/>
          <w:tab w:val="left" w:pos="9396" w:leader="none"/>
        </w:tabs>
        <w:rPr>
          <w:rFonts w:ascii="Arial" w:hAnsi="Arial" w:eastAsia="Arial"/>
          <w:sz w:val="26"/>
        </w:rPr>
      </w:pPr>
      <w:r>
        <w:rPr>
          <w:rFonts w:eastAsia="Arial" w:ascii="Arial" w:hAnsi="Arial"/>
          <w:sz w:val="26"/>
        </w:rPr>
        <w:tab/>
      </w:r>
    </w:p>
    <w:p>
      <w:pPr>
        <w:pStyle w:val="Normal"/>
        <w:tabs>
          <w:tab w:val="clear" w:pos="708"/>
          <w:tab w:val="left" w:pos="9396" w:leader="none"/>
        </w:tabs>
        <w:rPr>
          <w:rFonts w:ascii="Arial" w:hAnsi="Arial" w:eastAsia="Arial"/>
          <w:sz w:val="26"/>
        </w:rPr>
      </w:pPr>
      <w:r>
        <w:rPr/>
        <w:drawing>
          <wp:inline distT="0" distB="0" distL="0" distR="0">
            <wp:extent cx="5755005" cy="8638540"/>
            <wp:effectExtent l="0" t="0" r="0" b="0"/>
            <wp:docPr id="14"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2" descr=""/>
                    <pic:cNvPicPr>
                      <a:picLocks noChangeAspect="1" noChangeArrowheads="1"/>
                    </pic:cNvPicPr>
                  </pic:nvPicPr>
                  <pic:blipFill>
                    <a:blip r:embed="rId17"/>
                    <a:stretch>
                      <a:fillRect/>
                    </a:stretch>
                  </pic:blipFill>
                  <pic:spPr bwMode="auto">
                    <a:xfrm>
                      <a:off x="0" y="0"/>
                      <a:ext cx="5755005" cy="8638540"/>
                    </a:xfrm>
                    <a:prstGeom prst="rect">
                      <a:avLst/>
                    </a:prstGeom>
                  </pic:spPr>
                </pic:pic>
              </a:graphicData>
            </a:graphic>
          </wp:inline>
        </w:drawing>
      </w:r>
    </w:p>
    <w:p>
      <w:pPr>
        <w:pStyle w:val="Normal"/>
        <w:rPr>
          <w:rFonts w:ascii="Arial" w:hAnsi="Arial" w:eastAsia="Arial"/>
          <w:color w:val="002885"/>
          <w:sz w:val="26"/>
        </w:rPr>
      </w:pPr>
      <w:r>
        <w:rPr/>
      </w:r>
    </w:p>
    <w:sectPr>
      <w:type w:val="continuous"/>
      <w:pgSz w:w="11906" w:h="16838"/>
      <w:pgMar w:left="740" w:right="286" w:header="0" w:top="198" w:footer="0" w:bottom="1440" w:gutter="0"/>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roman"/>
    <w:pitch w:val="variable"/>
  </w:font>
  <w:font w:name="Times New Roman">
    <w:charset w:val="ee"/>
    <w:family w:val="roman"/>
    <w:pitch w:val="variable"/>
  </w:font>
  <w:font w:name="Arial">
    <w:charset w:val="ee"/>
    <w:family w:val="roman"/>
    <w:pitch w:val="variable"/>
  </w:font>
  <w:font w:name="OpenSymbol">
    <w:altName w:val="Arial Unicode MS"/>
    <w:charset w:val="01"/>
    <w:family w:val="auto"/>
    <w:pitch w:val="variable"/>
  </w:font>
  <w:font w:name="OpenSymbol">
    <w:altName w:val="Arial Unicode MS"/>
    <w:charset w:val="02"/>
    <w:family w:val="auto"/>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284" w:hanging="284"/>
      </w:pPr>
      <w:rPr>
        <w:b/>
        <w:bCs/>
      </w:rPr>
    </w:lvl>
    <w:lvl w:ilvl="1">
      <w:start w:val="1"/>
      <w:numFmt w:val="bullet"/>
      <w:lvlText w:val="§"/>
      <w:lvlJc w:val="left"/>
      <w:pPr>
        <w:ind w:left="0" w:hanging="0"/>
      </w:pPr>
      <w:rPr>
        <w:rFonts w:ascii="OpenSymbol" w:hAnsi="OpenSymbol" w:cs="OpenSymbol" w:hint="default"/>
        <w:rFonts w:cs="OpenSymbol"/>
      </w:rPr>
    </w:lvl>
    <w:lvl w:ilvl="2">
      <w:start w:val="1"/>
      <w:numFmt w:val="bullet"/>
      <w:lvlText w:val=""/>
      <w:lvlJc w:val="left"/>
      <w:pPr>
        <w:ind w:left="0" w:hanging="0"/>
      </w:pPr>
      <w:rPr>
        <w:rFonts w:ascii="OpenSymbol" w:hAnsi="OpenSymbol" w:cs="OpenSymbol" w:hint="default"/>
        <w:rFonts w:cs="OpenSymbol"/>
      </w:rPr>
    </w:lvl>
    <w:lvl w:ilvl="3">
      <w:start w:val="1"/>
      <w:numFmt w:val="bullet"/>
      <w:lvlText w:val=""/>
      <w:lvlJc w:val="left"/>
      <w:pPr>
        <w:ind w:left="0" w:hanging="0"/>
      </w:pPr>
      <w:rPr>
        <w:rFonts w:ascii="OpenSymbol" w:hAnsi="OpenSymbol" w:cs="OpenSymbol" w:hint="default"/>
        <w:rFonts w:cs="OpenSymbol"/>
      </w:rPr>
    </w:lvl>
    <w:lvl w:ilvl="4">
      <w:start w:val="1"/>
      <w:numFmt w:val="bullet"/>
      <w:lvlText w:val=""/>
      <w:lvlJc w:val="left"/>
      <w:pPr>
        <w:ind w:left="0" w:hanging="0"/>
      </w:pPr>
      <w:rPr>
        <w:rFonts w:ascii="OpenSymbol" w:hAnsi="OpenSymbol" w:cs="OpenSymbol" w:hint="default"/>
        <w:rFonts w:cs="OpenSymbol"/>
      </w:rPr>
    </w:lvl>
    <w:lvl w:ilvl="5">
      <w:start w:val="1"/>
      <w:numFmt w:val="bullet"/>
      <w:lvlText w:val=""/>
      <w:lvlJc w:val="left"/>
      <w:pPr>
        <w:ind w:left="0" w:hanging="0"/>
      </w:pPr>
      <w:rPr>
        <w:rFonts w:ascii="OpenSymbol" w:hAnsi="OpenSymbol" w:cs="OpenSymbol" w:hint="default"/>
        <w:rFonts w:cs="OpenSymbol"/>
      </w:rPr>
    </w:lvl>
    <w:lvl w:ilvl="6">
      <w:start w:val="1"/>
      <w:numFmt w:val="bullet"/>
      <w:lvlText w:val=""/>
      <w:lvlJc w:val="left"/>
      <w:pPr>
        <w:ind w:left="0" w:hanging="0"/>
      </w:pPr>
      <w:rPr>
        <w:rFonts w:ascii="OpenSymbol" w:hAnsi="OpenSymbol" w:cs="OpenSymbol" w:hint="default"/>
        <w:rFonts w:cs="OpenSymbol"/>
      </w:rPr>
    </w:lvl>
    <w:lvl w:ilvl="7">
      <w:start w:val="1"/>
      <w:numFmt w:val="bullet"/>
      <w:lvlText w:val=""/>
      <w:lvlJc w:val="left"/>
      <w:pPr>
        <w:ind w:left="0" w:hanging="0"/>
      </w:pPr>
      <w:rPr>
        <w:rFonts w:ascii="OpenSymbol" w:hAnsi="OpenSymbol" w:cs="OpenSymbol" w:hint="default"/>
        <w:rFonts w:cs="OpenSymbol"/>
      </w:rPr>
    </w:lvl>
    <w:lvl w:ilvl="8">
      <w:start w:val="1"/>
      <w:numFmt w:val="bullet"/>
      <w:lvlText w:val=""/>
      <w:lvlJc w:val="left"/>
      <w:pPr>
        <w:ind w:left="0" w:hanging="0"/>
      </w:pPr>
      <w:rPr>
        <w:rFonts w:ascii="OpenSymbol" w:hAnsi="OpenSymbol" w:cs="OpenSymbol" w:hint="default"/>
        <w:rFonts w:cs="OpenSymbol"/>
      </w:rPr>
    </w:lvl>
  </w:abstractNum>
  <w:abstractNum w:abstractNumI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upperRoman"/>
      <w:lvlText w:val="%1."/>
      <w:lvlJc w:val="left"/>
      <w:pPr>
        <w:ind w:left="567" w:hanging="207"/>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lvl w:ilvl="0">
      <w:start w:val="1"/>
      <w:numFmt w:val="decimal"/>
      <w:lvlText w:val="%1."/>
      <w:lvlJc w:val="left"/>
      <w:pPr>
        <w:ind w:left="360" w:hanging="360"/>
      </w:pPr>
      <w:rPr>
        <w:b/>
        <w:bCs w:val="fals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lvl w:ilvl="0">
      <w:start w:val="1"/>
      <w:numFmt w:val="decimal"/>
      <w:lvlText w:val="%1)"/>
      <w:lvlJc w:val="left"/>
      <w:pPr>
        <w:ind w:left="786" w:hanging="360"/>
      </w:pPr>
      <w:rPr>
        <w:b w:val="false"/>
        <w:bCs w:val="fals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lvl w:ilvl="0">
      <w:start w:val="1"/>
      <w:numFmt w:val="decimal"/>
      <w:lvlText w:val="%1)"/>
      <w:lvlJc w:val="left"/>
      <w:pPr>
        <w:ind w:left="786" w:hanging="360"/>
      </w:pPr>
      <w:rPr>
        <w:b w:val="false"/>
        <w:bCs w:val="fals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lvl w:ilvl="0">
      <w:start w:val="1"/>
      <w:numFmt w:val="decimal"/>
      <w:lvlText w:val="%1)"/>
      <w:lvlJc w:val="left"/>
      <w:pPr>
        <w:ind w:left="786" w:hanging="360"/>
      </w:pPr>
      <w:rPr>
        <w:b w:val="false"/>
        <w:bCs w:val="fals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lvl w:ilvl="0">
      <w:start w:val="1"/>
      <w:numFmt w:val="bullet"/>
      <w:lvlText w:val=""/>
      <w:lvlJc w:val="left"/>
      <w:pPr>
        <w:ind w:left="786" w:hanging="360"/>
      </w:pPr>
      <w:rPr>
        <w:rFonts w:ascii="Wingdings" w:hAnsi="Wingdings" w:cs="Wingdings" w:hint="default"/>
        <w:b/>
        <w:bCs/>
        <w:rFonts w:cs="Wingdings"/>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lvl w:ilvl="0">
      <w:start w:val="1"/>
      <w:numFmt w:val="bullet"/>
      <w:lvlText w:val=""/>
      <w:lvlJc w:val="left"/>
      <w:pPr>
        <w:ind w:left="786" w:hanging="360"/>
      </w:pPr>
      <w:rPr>
        <w:rFonts w:ascii="Wingdings" w:hAnsi="Wingdings" w:cs="Wingdings" w:hint="default"/>
        <w:b/>
        <w:bCs/>
        <w:rFonts w:cs="Wingdings"/>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lvl w:ilvl="0">
      <w:start w:val="1"/>
      <w:numFmt w:val="bullet"/>
      <w:lvlText w:val=""/>
      <w:lvlJc w:val="left"/>
      <w:pPr>
        <w:ind w:left="720" w:hanging="360"/>
      </w:pPr>
      <w:rPr>
        <w:rFonts w:ascii="Wingdings" w:hAnsi="Wingdings" w:cs="Wingdings" w:hint="default"/>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8">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lvl w:ilvl="0">
      <w:start w:val="1"/>
      <w:numFmt w:val="bullet"/>
      <w:lvlText w:val=""/>
      <w:lvlJc w:val="left"/>
      <w:pPr>
        <w:ind w:left="1080"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30">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l-PL"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1929"/>
    <w:pPr>
      <w:widowControl/>
      <w:suppressAutoHyphens w:val="true"/>
      <w:bidi w:val="0"/>
      <w:spacing w:lineRule="auto" w:line="240" w:before="0" w:after="0"/>
      <w:jc w:val="left"/>
    </w:pPr>
    <w:rPr>
      <w:rFonts w:ascii="Calibri" w:hAnsi="Calibri" w:eastAsia="Calibri" w:cs="Arial" w:asciiTheme="minorHAnsi" w:eastAsiaTheme="minorHAnsi" w:hAnsiTheme="minorHAnsi"/>
      <w:color w:val="auto"/>
      <w:kern w:val="0"/>
      <w:sz w:val="20"/>
      <w:szCs w:val="20"/>
      <w:lang w:val="pl-PL" w:eastAsia="pl-PL" w:bidi="ar-SA"/>
    </w:rPr>
  </w:style>
  <w:style w:type="character" w:styleId="DefaultParagraphFont" w:default="1">
    <w:name w:val="Default Paragraph Font"/>
    <w:uiPriority w:val="1"/>
    <w:semiHidden/>
    <w:unhideWhenUsed/>
    <w:qFormat/>
    <w:rPr/>
  </w:style>
  <w:style w:type="character" w:styleId="Czeinternetowe">
    <w:name w:val="Łącze internetowe"/>
    <w:uiPriority w:val="99"/>
    <w:unhideWhenUsed/>
    <w:rsid w:val="00051929"/>
    <w:rPr>
      <w:color w:val="0563C1"/>
      <w:u w:val="single"/>
    </w:rPr>
  </w:style>
  <w:style w:type="paragraph" w:styleId="Nagwek">
    <w:name w:val="Nagłówek"/>
    <w:basedOn w:val="Normal"/>
    <w:next w:val="Tretekstu"/>
    <w:qFormat/>
    <w:pPr>
      <w:keepNext w:val="true"/>
      <w:spacing w:before="240" w:after="120"/>
    </w:pPr>
    <w:rPr>
      <w:rFonts w:ascii="Liberation Sans" w:hAnsi="Liberation Sans" w:eastAsia="Microsoft YaHei" w:cs="Lucida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NoSpacing">
    <w:name w:val="No Spacing"/>
    <w:uiPriority w:val="1"/>
    <w:qFormat/>
    <w:rsid w:val="00596efa"/>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0"/>
      <w:szCs w:val="22"/>
      <w:lang w:val="pl-PL" w:eastAsia="en-US" w:bidi="ar-SA"/>
    </w:rPr>
  </w:style>
  <w:style w:type="paragraph" w:styleId="ListParagraph">
    <w:name w:val="List Paragraph"/>
    <w:basedOn w:val="Normal"/>
    <w:uiPriority w:val="34"/>
    <w:qFormat/>
    <w:rsid w:val="002160c2"/>
    <w:pPr>
      <w:spacing w:before="0" w:after="0"/>
      <w:ind w:left="720" w:hanging="0"/>
      <w:contextualSpacing/>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gis.gov.pl/zdrowie/zasady-prawidlowego-mycia-rak/" TargetMode="External"/><Relationship Id="rId4" Type="http://schemas.openxmlformats.org/officeDocument/2006/relationships/hyperlink" Target="https://gis.gov.pl/aktualnosci/jak-skutecznie-dezynfekowac-rece/" TargetMode="External"/><Relationship Id="rId5" Type="http://schemas.openxmlformats.org/officeDocument/2006/relationships/hyperlink" Target="https://gis.gov.pl/aktualnosci/koronawirus-jak-prawidlowo-nalozyc-i-zdjac-rekawice/" TargetMode="External"/><Relationship Id="rId6" Type="http://schemas.openxmlformats.org/officeDocument/2006/relationships/hyperlink" Target="https://gis.gov.pl/aktualnosci/jak-prawidlowo-nalozyc-i-zdjac-maseczke/"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Application>LibreOffice/6.4.3.2$Windows_X86_64 LibreOffice_project/747b5d0ebf89f41c860ec2a39efd7cb15b54f2d8</Application>
  <Pages>20</Pages>
  <Words>4119</Words>
  <Characters>26866</Characters>
  <CharactersWithSpaces>30823</CharactersWithSpaces>
  <Paragraphs>315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2020-05-20T07:00:00Z</dcterms:created>
  <dc:creator>mkaczorowska</dc:creator>
  <dc:description/>
  <dc:language>pl-PL</dc:language>
  <cp:lastModifiedBy/>
  <dcterms:modified xsi:type="dcterms:W3CDTF">2021-10-08T11:53:35Z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